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0216" w14:textId="7D370BB0" w:rsidR="00A47AA2" w:rsidRDefault="008B7B9F">
      <w:pPr>
        <w:spacing w:after="42"/>
        <w:ind w:left="0" w:firstLine="720"/>
      </w:pPr>
      <w:r>
        <w:t>Na temelju članka 1. i 9a. Zakona o financiranju javnih potreba u kulturi ("Narodne novine", broj 47/90., 27/93. i 38/09.), članka 74. i 76. Zakona o sportu ("Narodne novine", broj 71/06., 150/08., 124/10., 124/11., 86/12., 94/13.85/15, 98/19, 47/20 ,77/20 ), članka 117. Zakona o socijalnoj skrbi ("Narodne novine", br. 157/13. , 152/14 , 98/19,64/20 ), članka 11. Zakona o zdravstvenoj zaštiti ("Narodne novine", broj 100/18, 125/20) , članka 32. Zakona o proračunu ("Narodne novine", br. 87/08.,  136/12. i 15/15.), članka 32. i 33. Zakona o udrugama („Narodne novine“, broj 74/14, 70/17, 98/19.) Općinski načelnik Općine Stankovci 2</w:t>
      </w:r>
      <w:r w:rsidR="004970A6">
        <w:t>7</w:t>
      </w:r>
      <w:r>
        <w:t xml:space="preserve">. listopada 2021. godine  objavljuje  </w:t>
      </w:r>
    </w:p>
    <w:p w14:paraId="5FB1EEE4" w14:textId="77777777" w:rsidR="00A47AA2" w:rsidRDefault="008B7B9F">
      <w:pPr>
        <w:spacing w:after="187" w:line="259" w:lineRule="auto"/>
        <w:ind w:left="0" w:firstLine="0"/>
        <w:jc w:val="left"/>
      </w:pPr>
      <w:r>
        <w:rPr>
          <w:b/>
        </w:rPr>
        <w:t xml:space="preserve"> </w:t>
      </w:r>
    </w:p>
    <w:p w14:paraId="4826860E" w14:textId="77777777" w:rsidR="00A47AA2" w:rsidRDefault="008B7B9F">
      <w:pPr>
        <w:spacing w:after="192" w:line="259" w:lineRule="auto"/>
        <w:ind w:right="2"/>
        <w:jc w:val="center"/>
      </w:pPr>
      <w:r>
        <w:rPr>
          <w:b/>
        </w:rPr>
        <w:t>J A V N I    P O Z I V</w:t>
      </w:r>
      <w:r>
        <w:t xml:space="preserve"> </w:t>
      </w:r>
    </w:p>
    <w:p w14:paraId="08F1B024" w14:textId="75059E2D" w:rsidR="00A47AA2" w:rsidRDefault="008B7B9F">
      <w:pPr>
        <w:spacing w:after="141" w:line="326" w:lineRule="auto"/>
        <w:jc w:val="center"/>
      </w:pPr>
      <w:r>
        <w:rPr>
          <w:b/>
        </w:rPr>
        <w:t>za prijavu programa, projekata i manifestacija namijenjenih zadovoljavanju javnih potreba u društvenim djelatnostima Općine Stankovci u 2022. godini</w:t>
      </w:r>
      <w:r>
        <w:t xml:space="preserve"> </w:t>
      </w:r>
    </w:p>
    <w:p w14:paraId="3AFEFB84" w14:textId="77777777" w:rsidR="00A47AA2" w:rsidRDefault="008B7B9F">
      <w:pPr>
        <w:spacing w:after="165" w:line="259" w:lineRule="auto"/>
        <w:ind w:right="5"/>
        <w:jc w:val="center"/>
      </w:pPr>
      <w:r>
        <w:rPr>
          <w:b/>
        </w:rPr>
        <w:t xml:space="preserve">I. </w:t>
      </w:r>
    </w:p>
    <w:p w14:paraId="6303D7C2" w14:textId="45CDE6C9" w:rsidR="00A47AA2" w:rsidRDefault="008B7B9F">
      <w:pPr>
        <w:spacing w:after="132"/>
        <w:ind w:left="0" w:firstLine="708"/>
      </w:pPr>
      <w:r>
        <w:t xml:space="preserve">U Proračunu Općine Stankovci za 2022. godinu osigurat će se sredstva za financijsku potporu programa, projekata i manifestacija namijenjenih zadovoljavanju javnih potreba u društvenim djelatnostima, i to u području: kulture, sporta, socijalne skrbi i zdravstva, koji su od interesa za Općinu Stankovci. </w:t>
      </w:r>
    </w:p>
    <w:p w14:paraId="25792164" w14:textId="43C1523C" w:rsidR="00A47AA2" w:rsidRDefault="008B7B9F">
      <w:pPr>
        <w:spacing w:after="191"/>
        <w:ind w:left="0" w:firstLine="360"/>
      </w:pPr>
      <w:r>
        <w:t xml:space="preserve"> U skladu sa zakonima , Općina Stankovci će u programe javnih potreba u društvenim djelatnostima za 2022. godinu uvrstiti programe/projekte, koji su posebno vezani uz sljedeća područja: </w:t>
      </w:r>
    </w:p>
    <w:p w14:paraId="0E690A6D" w14:textId="77777777" w:rsidR="00A47AA2" w:rsidRDefault="008B7B9F">
      <w:pPr>
        <w:spacing w:after="167" w:line="259" w:lineRule="auto"/>
        <w:ind w:left="370" w:right="101"/>
        <w:jc w:val="left"/>
      </w:pPr>
      <w:r>
        <w:rPr>
          <w:b/>
        </w:rPr>
        <w:t>I.                   U PODRUČJU KULTURE</w:t>
      </w:r>
      <w:r>
        <w:t xml:space="preserve"> </w:t>
      </w:r>
    </w:p>
    <w:p w14:paraId="6EC1AEBE" w14:textId="77777777" w:rsidR="00A47AA2" w:rsidRDefault="008B7B9F">
      <w:pPr>
        <w:numPr>
          <w:ilvl w:val="0"/>
          <w:numId w:val="1"/>
        </w:numPr>
        <w:ind w:hanging="360"/>
      </w:pPr>
      <w:r>
        <w:t xml:space="preserve">zaštite i očuvanja kulturne baštine </w:t>
      </w:r>
    </w:p>
    <w:p w14:paraId="1759A33D" w14:textId="77777777" w:rsidR="00A47AA2" w:rsidRDefault="008B7B9F">
      <w:pPr>
        <w:numPr>
          <w:ilvl w:val="0"/>
          <w:numId w:val="1"/>
        </w:numPr>
        <w:ind w:hanging="360"/>
      </w:pPr>
      <w:r>
        <w:t xml:space="preserve">muzejske i galerijske djelatnosti </w:t>
      </w:r>
    </w:p>
    <w:p w14:paraId="64D82A82" w14:textId="77777777" w:rsidR="00A47AA2" w:rsidRDefault="008B7B9F">
      <w:pPr>
        <w:numPr>
          <w:ilvl w:val="0"/>
          <w:numId w:val="1"/>
        </w:numPr>
        <w:ind w:hanging="360"/>
      </w:pPr>
      <w:r>
        <w:t>izložbena i likovna djelatnost</w:t>
      </w:r>
      <w:r>
        <w:rPr>
          <w:color w:val="FF0000"/>
        </w:rPr>
        <w:t xml:space="preserve"> </w:t>
      </w:r>
      <w:r>
        <w:t xml:space="preserve"> </w:t>
      </w:r>
    </w:p>
    <w:p w14:paraId="53E3A4C7" w14:textId="77777777" w:rsidR="00A47AA2" w:rsidRDefault="008B7B9F">
      <w:pPr>
        <w:numPr>
          <w:ilvl w:val="0"/>
          <w:numId w:val="1"/>
        </w:numPr>
        <w:ind w:hanging="360"/>
      </w:pPr>
      <w:r>
        <w:t xml:space="preserve">knjižne i nakladničke djelatnosti </w:t>
      </w:r>
    </w:p>
    <w:p w14:paraId="5F35412E" w14:textId="77777777" w:rsidR="00A47AA2" w:rsidRDefault="008B7B9F">
      <w:pPr>
        <w:numPr>
          <w:ilvl w:val="0"/>
          <w:numId w:val="1"/>
        </w:numPr>
        <w:ind w:hanging="360"/>
      </w:pPr>
      <w:r>
        <w:t xml:space="preserve">glazbene i glazbeno-scenske djelatnosti </w:t>
      </w:r>
    </w:p>
    <w:p w14:paraId="19126837" w14:textId="77777777" w:rsidR="00A47AA2" w:rsidRDefault="008B7B9F">
      <w:pPr>
        <w:numPr>
          <w:ilvl w:val="0"/>
          <w:numId w:val="1"/>
        </w:numPr>
        <w:ind w:hanging="360"/>
      </w:pPr>
      <w:r>
        <w:t xml:space="preserve">dramska, plesna i izvedbena djelatnosti </w:t>
      </w:r>
    </w:p>
    <w:p w14:paraId="7234CC09" w14:textId="77777777" w:rsidR="00A47AA2" w:rsidRDefault="008B7B9F">
      <w:pPr>
        <w:numPr>
          <w:ilvl w:val="0"/>
          <w:numId w:val="1"/>
        </w:numPr>
        <w:ind w:hanging="360"/>
      </w:pPr>
      <w:r>
        <w:t xml:space="preserve">tradicijske kulture i kulturno-umjetničkog amaterizma  </w:t>
      </w:r>
    </w:p>
    <w:p w14:paraId="6E846F1A" w14:textId="52EA5FC3" w:rsidR="00A47AA2" w:rsidRDefault="008B7B9F">
      <w:pPr>
        <w:numPr>
          <w:ilvl w:val="0"/>
          <w:numId w:val="1"/>
        </w:numPr>
        <w:spacing w:after="38"/>
        <w:ind w:hanging="360"/>
      </w:pPr>
      <w:r>
        <w:t xml:space="preserve">međužupanijska kulturna suradnja . </w:t>
      </w:r>
    </w:p>
    <w:p w14:paraId="04689A07" w14:textId="77777777" w:rsidR="008B7B9F" w:rsidRDefault="008B7B9F" w:rsidP="008B7B9F">
      <w:pPr>
        <w:spacing w:after="38"/>
        <w:ind w:left="705" w:firstLine="0"/>
      </w:pPr>
    </w:p>
    <w:p w14:paraId="4B7AB4FD" w14:textId="5C6612C1" w:rsidR="00A47AA2" w:rsidRDefault="008B7B9F" w:rsidP="008B7B9F">
      <w:pPr>
        <w:spacing w:after="221" w:line="259" w:lineRule="auto"/>
        <w:ind w:left="360" w:firstLine="0"/>
        <w:jc w:val="left"/>
      </w:pPr>
      <w:r>
        <w:t xml:space="preserve"> II.                </w:t>
      </w:r>
      <w:r>
        <w:rPr>
          <w:b/>
        </w:rPr>
        <w:t>U PODRUČJU SPORTA</w:t>
      </w:r>
      <w:r>
        <w:t xml:space="preserve"> </w:t>
      </w:r>
    </w:p>
    <w:p w14:paraId="3D7E2161" w14:textId="77777777" w:rsidR="00A47AA2" w:rsidRDefault="008B7B9F">
      <w:pPr>
        <w:numPr>
          <w:ilvl w:val="0"/>
          <w:numId w:val="2"/>
        </w:numPr>
        <w:ind w:hanging="360"/>
      </w:pPr>
      <w:r>
        <w:t xml:space="preserve">poticanje i promicanje sporta, djece i mladeži </w:t>
      </w:r>
    </w:p>
    <w:p w14:paraId="2AD36D6B" w14:textId="77777777" w:rsidR="00A47AA2" w:rsidRDefault="008B7B9F">
      <w:pPr>
        <w:numPr>
          <w:ilvl w:val="0"/>
          <w:numId w:val="2"/>
        </w:numPr>
        <w:ind w:hanging="360"/>
      </w:pPr>
      <w:r>
        <w:t xml:space="preserve">provođenje dijela programa tjelesne i zdravstvene kulture djece i mladeži </w:t>
      </w:r>
    </w:p>
    <w:p w14:paraId="0C1959EC" w14:textId="77777777" w:rsidR="00A47AA2" w:rsidRDefault="008B7B9F">
      <w:pPr>
        <w:numPr>
          <w:ilvl w:val="0"/>
          <w:numId w:val="2"/>
        </w:numPr>
        <w:ind w:hanging="360"/>
      </w:pPr>
      <w:r>
        <w:t xml:space="preserve">djelovanje amaterskih sportskih klubova u Općini Stankovci </w:t>
      </w:r>
    </w:p>
    <w:p w14:paraId="439B611D" w14:textId="77777777" w:rsidR="00A47AA2" w:rsidRDefault="008B7B9F">
      <w:pPr>
        <w:numPr>
          <w:ilvl w:val="0"/>
          <w:numId w:val="2"/>
        </w:numPr>
        <w:ind w:hanging="360"/>
      </w:pPr>
      <w:r>
        <w:t xml:space="preserve">sportsko rekreacijske aktivnosti građana kao i drugih sportskih aktivnosti koje su u funkciji unapređenja i očuvanja zdravlja i postizanja psihofizičke sposobnosti građana </w:t>
      </w:r>
    </w:p>
    <w:p w14:paraId="3AE98015" w14:textId="77777777" w:rsidR="00A47AA2" w:rsidRDefault="008B7B9F">
      <w:pPr>
        <w:numPr>
          <w:ilvl w:val="0"/>
          <w:numId w:val="2"/>
        </w:numPr>
        <w:ind w:hanging="360"/>
      </w:pPr>
      <w:r>
        <w:t xml:space="preserve">stručni rad u sportu, te obrazovna djelatnost u sportu </w:t>
      </w:r>
    </w:p>
    <w:p w14:paraId="2AE38AB5" w14:textId="77777777" w:rsidR="00A47AA2" w:rsidRDefault="008B7B9F">
      <w:pPr>
        <w:numPr>
          <w:ilvl w:val="0"/>
          <w:numId w:val="2"/>
        </w:numPr>
        <w:spacing w:after="237"/>
        <w:ind w:hanging="360"/>
      </w:pPr>
      <w:r>
        <w:t xml:space="preserve">organizacija domaćih i međunarodnih natjecanja i sportskih manifestacija </w:t>
      </w:r>
    </w:p>
    <w:p w14:paraId="075945B2" w14:textId="3BE9BE62" w:rsidR="00A47AA2" w:rsidRDefault="008B7B9F" w:rsidP="008B7B9F">
      <w:pPr>
        <w:spacing w:after="228" w:line="259" w:lineRule="auto"/>
        <w:ind w:left="360" w:firstLine="0"/>
        <w:jc w:val="left"/>
      </w:pPr>
      <w:r>
        <w:t xml:space="preserve"> II.                </w:t>
      </w:r>
      <w:r>
        <w:rPr>
          <w:b/>
        </w:rPr>
        <w:t>U PODRUČJU SOCIJALNE SKRBI I ZDRAVSTVA</w:t>
      </w:r>
      <w:r>
        <w:t xml:space="preserve"> </w:t>
      </w:r>
    </w:p>
    <w:p w14:paraId="06D37770" w14:textId="77777777" w:rsidR="00A47AA2" w:rsidRDefault="008B7B9F">
      <w:pPr>
        <w:numPr>
          <w:ilvl w:val="0"/>
          <w:numId w:val="3"/>
        </w:numPr>
        <w:ind w:hanging="360"/>
      </w:pPr>
      <w:r>
        <w:t xml:space="preserve">programi ustanova i udruga koje djeluju na području Općine Stankovci  </w:t>
      </w:r>
    </w:p>
    <w:p w14:paraId="7999B8E2" w14:textId="77777777" w:rsidR="00A47AA2" w:rsidRDefault="008B7B9F">
      <w:pPr>
        <w:numPr>
          <w:ilvl w:val="0"/>
          <w:numId w:val="3"/>
        </w:numPr>
        <w:ind w:hanging="360"/>
      </w:pPr>
      <w:r>
        <w:t xml:space="preserve">programi socijalno-humanitarnih udruga i drugih organizacija od interese za Općinu </w:t>
      </w:r>
    </w:p>
    <w:p w14:paraId="1956B4F5" w14:textId="77777777" w:rsidR="00A47AA2" w:rsidRDefault="008B7B9F">
      <w:pPr>
        <w:numPr>
          <w:ilvl w:val="0"/>
          <w:numId w:val="3"/>
        </w:numPr>
        <w:ind w:hanging="360"/>
      </w:pPr>
      <w:r>
        <w:t xml:space="preserve">programi udruga proizišlih iz Domovinskog rata </w:t>
      </w:r>
    </w:p>
    <w:p w14:paraId="2E68E269" w14:textId="77777777" w:rsidR="00A47AA2" w:rsidRDefault="008B7B9F">
      <w:pPr>
        <w:numPr>
          <w:ilvl w:val="0"/>
          <w:numId w:val="3"/>
        </w:numPr>
        <w:ind w:hanging="360"/>
      </w:pPr>
      <w:r>
        <w:t xml:space="preserve">programi udruga umirovljenika </w:t>
      </w:r>
    </w:p>
    <w:p w14:paraId="08C2B3F5" w14:textId="77777777" w:rsidR="00A47AA2" w:rsidRDefault="008B7B9F">
      <w:pPr>
        <w:numPr>
          <w:ilvl w:val="0"/>
          <w:numId w:val="3"/>
        </w:numPr>
        <w:ind w:hanging="360"/>
      </w:pPr>
      <w:r>
        <w:t xml:space="preserve">programi za unapređenje kvalitete življenja osoba s invaliditetom </w:t>
      </w:r>
    </w:p>
    <w:p w14:paraId="307E815E" w14:textId="77777777" w:rsidR="00A47AA2" w:rsidRDefault="008B7B9F">
      <w:pPr>
        <w:numPr>
          <w:ilvl w:val="0"/>
          <w:numId w:val="3"/>
        </w:numPr>
        <w:ind w:hanging="360"/>
      </w:pPr>
      <w:r>
        <w:t xml:space="preserve">programi zaštite i očuvanja zdravlja </w:t>
      </w:r>
    </w:p>
    <w:p w14:paraId="0035B1F1" w14:textId="77777777" w:rsidR="00A47AA2" w:rsidRDefault="008B7B9F">
      <w:pPr>
        <w:numPr>
          <w:ilvl w:val="0"/>
          <w:numId w:val="3"/>
        </w:numPr>
        <w:spacing w:after="35"/>
        <w:ind w:hanging="360"/>
      </w:pPr>
      <w:r>
        <w:t xml:space="preserve">programi prevencije i liječenja ovisnosti </w:t>
      </w:r>
    </w:p>
    <w:p w14:paraId="26F82645" w14:textId="77777777" w:rsidR="00A47AA2" w:rsidRDefault="008B7B9F">
      <w:pPr>
        <w:spacing w:after="0" w:line="259" w:lineRule="auto"/>
        <w:ind w:left="53" w:firstLine="0"/>
        <w:jc w:val="center"/>
      </w:pPr>
      <w:r>
        <w:t xml:space="preserve"> </w:t>
      </w:r>
    </w:p>
    <w:p w14:paraId="18E0F5FE" w14:textId="77777777" w:rsidR="00A47AA2" w:rsidRDefault="008B7B9F">
      <w:pPr>
        <w:spacing w:after="141" w:line="259" w:lineRule="auto"/>
        <w:jc w:val="center"/>
      </w:pPr>
      <w:r>
        <w:rPr>
          <w:b/>
        </w:rPr>
        <w:lastRenderedPageBreak/>
        <w:t xml:space="preserve">II. </w:t>
      </w:r>
    </w:p>
    <w:p w14:paraId="0949D9BC" w14:textId="4AFE3420" w:rsidR="00A47AA2" w:rsidRDefault="008B7B9F">
      <w:pPr>
        <w:spacing w:after="161"/>
        <w:ind w:left="0" w:firstLine="708"/>
      </w:pPr>
      <w:r>
        <w:t xml:space="preserve">Za sve kategorije navedene u točki I. financirat se programi/projekti i manifestacije prema mogućnostima Proračuna Općine Stankovci za 2022. godinu. </w:t>
      </w:r>
    </w:p>
    <w:p w14:paraId="7132A735" w14:textId="77777777" w:rsidR="00A47AA2" w:rsidRDefault="008B7B9F">
      <w:pPr>
        <w:spacing w:after="187" w:line="259" w:lineRule="auto"/>
        <w:jc w:val="center"/>
      </w:pPr>
      <w:r>
        <w:rPr>
          <w:b/>
        </w:rPr>
        <w:t xml:space="preserve">III. </w:t>
      </w:r>
    </w:p>
    <w:p w14:paraId="3F459903" w14:textId="77777777" w:rsidR="00A47AA2" w:rsidRDefault="008B7B9F">
      <w:pPr>
        <w:spacing w:after="135"/>
        <w:ind w:left="718"/>
      </w:pPr>
      <w:r>
        <w:t xml:space="preserve">Prijave se podnose na posebnom obrascu: </w:t>
      </w:r>
    </w:p>
    <w:p w14:paraId="6C0BCC33" w14:textId="77777777" w:rsidR="00A47AA2" w:rsidRDefault="008B7B9F">
      <w:pPr>
        <w:ind w:left="783"/>
      </w:pPr>
      <w:r>
        <w:t xml:space="preserve">1.    Obrazac za prijavu programa javnih potreba u društvenim djelatnostima Općine Stankovci </w:t>
      </w:r>
    </w:p>
    <w:p w14:paraId="3BC3B273" w14:textId="15229E4C" w:rsidR="00A47AA2" w:rsidRDefault="00A47AA2">
      <w:pPr>
        <w:spacing w:after="121" w:line="259" w:lineRule="auto"/>
        <w:ind w:left="708" w:firstLine="0"/>
        <w:jc w:val="left"/>
      </w:pPr>
    </w:p>
    <w:p w14:paraId="5DA1BA72" w14:textId="2E4352FD" w:rsidR="00A47AA2" w:rsidRDefault="008B7B9F">
      <w:pPr>
        <w:spacing w:after="164"/>
        <w:ind w:left="0" w:firstLine="708"/>
      </w:pPr>
      <w:r>
        <w:t xml:space="preserve">Obrazac se može preuzeti na mrežnim stranicama Općine Stankovci </w:t>
      </w:r>
      <w:hyperlink r:id="rId5">
        <w:r>
          <w:t>(</w:t>
        </w:r>
      </w:hyperlink>
      <w:hyperlink r:id="rId6">
        <w:r>
          <w:rPr>
            <w:color w:val="0000FF"/>
            <w:u w:val="single" w:color="0000FF"/>
          </w:rPr>
          <w:t>www.stankovci.hr</w:t>
        </w:r>
      </w:hyperlink>
      <w:hyperlink r:id="rId7">
        <w:r>
          <w:t>)</w:t>
        </w:r>
      </w:hyperlink>
      <w:r>
        <w:t xml:space="preserve"> ili u Jedinstvenom upravnom odjelu Općine Stankovci. </w:t>
      </w:r>
    </w:p>
    <w:p w14:paraId="207A8AFF" w14:textId="77777777" w:rsidR="00A47AA2" w:rsidRDefault="008B7B9F">
      <w:pPr>
        <w:spacing w:after="141" w:line="259" w:lineRule="auto"/>
        <w:ind w:right="4"/>
        <w:jc w:val="center"/>
      </w:pPr>
      <w:r>
        <w:rPr>
          <w:b/>
        </w:rPr>
        <w:t xml:space="preserve">IV. </w:t>
      </w:r>
    </w:p>
    <w:p w14:paraId="020FD5D6" w14:textId="77777777" w:rsidR="008B7B9F" w:rsidRDefault="008B7B9F">
      <w:pPr>
        <w:spacing w:after="139"/>
        <w:ind w:left="0" w:firstLine="720"/>
      </w:pPr>
      <w:r>
        <w:t xml:space="preserve">S korisnicima kojima će biti odobrena financijska sredstva za programe/projekte i manifestacije u Proračunu Općine Stankovci za 2022. godinu, Općina Stankovci će sklopiti Ugovor za sufinanciranje programa/projekta ili Ugovor za sufinanciranje manifestacija za 2022. godinu. </w:t>
      </w:r>
    </w:p>
    <w:p w14:paraId="18331B7A" w14:textId="348B1104" w:rsidR="00A47AA2" w:rsidRDefault="008B7B9F" w:rsidP="008B7B9F">
      <w:pPr>
        <w:spacing w:after="139"/>
        <w:jc w:val="center"/>
      </w:pPr>
      <w:r>
        <w:rPr>
          <w:b/>
        </w:rPr>
        <w:t>V.</w:t>
      </w:r>
    </w:p>
    <w:p w14:paraId="7BB1CBB1" w14:textId="75BE209D" w:rsidR="00A47AA2" w:rsidRDefault="008B7B9F">
      <w:pPr>
        <w:spacing w:after="173"/>
        <w:ind w:left="718"/>
      </w:pPr>
      <w:r>
        <w:t>Rok za podnošenje prijava istječe</w:t>
      </w:r>
      <w:r>
        <w:rPr>
          <w:b/>
        </w:rPr>
        <w:t xml:space="preserve"> 2</w:t>
      </w:r>
      <w:r w:rsidR="004970A6">
        <w:rPr>
          <w:b/>
        </w:rPr>
        <w:t>7</w:t>
      </w:r>
      <w:r>
        <w:rPr>
          <w:b/>
        </w:rPr>
        <w:t xml:space="preserve">. 11.2021. godine </w:t>
      </w:r>
      <w:r>
        <w:rPr>
          <w:u w:val="single" w:color="000000"/>
        </w:rPr>
        <w:t>.</w:t>
      </w:r>
      <w:r>
        <w:t xml:space="preserve"> </w:t>
      </w:r>
    </w:p>
    <w:p w14:paraId="6EE0443A" w14:textId="77777777" w:rsidR="00A47AA2" w:rsidRDefault="008B7B9F">
      <w:pPr>
        <w:spacing w:line="396" w:lineRule="auto"/>
        <w:ind w:left="0" w:firstLine="360"/>
      </w:pPr>
      <w:r>
        <w:t xml:space="preserve"> Svaki predlagatelj može prijaviti najviše </w:t>
      </w:r>
      <w:r>
        <w:rPr>
          <w:b/>
        </w:rPr>
        <w:t>dva</w:t>
      </w:r>
      <w:r>
        <w:t xml:space="preserve"> programa po području iz točke I. ovog Poziva. Ukoliko se prijavljuju dva programa, svaki program se ispunjava pojedinačno. </w:t>
      </w:r>
    </w:p>
    <w:p w14:paraId="2CA659E3" w14:textId="77777777" w:rsidR="00A47AA2" w:rsidRDefault="008B7B9F">
      <w:pPr>
        <w:spacing w:after="175"/>
        <w:ind w:left="718"/>
      </w:pPr>
      <w:r>
        <w:t xml:space="preserve">Procjenu pristiglih prijava izvršit će Ured općinskog načelnika Općine Stankovci. </w:t>
      </w:r>
    </w:p>
    <w:p w14:paraId="04D313D7" w14:textId="0FF1F16D" w:rsidR="00A47AA2" w:rsidRDefault="008B7B9F">
      <w:pPr>
        <w:spacing w:after="197"/>
        <w:ind w:left="0" w:firstLine="708"/>
      </w:pPr>
      <w:r>
        <w:t xml:space="preserve">Po izvršenoj procjeni i prijedlogu sukladno prethodnom stavku ove točke, konačnu odluku o financiranju donosi, na prijedlog Načelnika, Općinsko vijeće Općine Stankovci prilikom usvajanja Proračuna Općine Stankovci za 2022. godinu i programa javnih potreba za 2022. godinu. </w:t>
      </w:r>
    </w:p>
    <w:p w14:paraId="5CC3F646" w14:textId="77777777" w:rsidR="008B7B9F" w:rsidRDefault="008B7B9F">
      <w:pPr>
        <w:spacing w:after="191"/>
        <w:ind w:left="0" w:firstLine="4669"/>
        <w:rPr>
          <w:b/>
        </w:rPr>
      </w:pPr>
      <w:r>
        <w:rPr>
          <w:b/>
        </w:rPr>
        <w:t xml:space="preserve">VI. </w:t>
      </w:r>
    </w:p>
    <w:p w14:paraId="30ACBF53" w14:textId="3A811E49" w:rsidR="00A47AA2" w:rsidRDefault="008B7B9F" w:rsidP="008B7B9F">
      <w:pPr>
        <w:spacing w:after="191"/>
        <w:ind w:left="0" w:firstLine="708"/>
      </w:pPr>
      <w:r>
        <w:t xml:space="preserve">Prijave koje ne udovoljavaju gore navedenim uvjetima, koje su nepotpune, pogrešno ispunjene ili pristignu izvan roka neće se razmatrati niti će se uvrstiti u program javnih potreba u društvenim djelatnostima Općine Stankovci za 2022. godinu. </w:t>
      </w:r>
    </w:p>
    <w:p w14:paraId="6E34B109" w14:textId="77777777" w:rsidR="00A47AA2" w:rsidRDefault="008B7B9F">
      <w:pPr>
        <w:spacing w:after="141" w:line="259" w:lineRule="auto"/>
        <w:jc w:val="center"/>
      </w:pPr>
      <w:r>
        <w:rPr>
          <w:b/>
        </w:rPr>
        <w:t xml:space="preserve">VII. </w:t>
      </w:r>
    </w:p>
    <w:p w14:paraId="767896F5" w14:textId="23E96A8B" w:rsidR="00A47AA2" w:rsidRDefault="008B7B9F">
      <w:pPr>
        <w:spacing w:after="136"/>
        <w:ind w:left="0" w:firstLine="708"/>
      </w:pPr>
      <w:r>
        <w:t>Prijave se šalju poštom ili neposredno predaju pisarnici Općine Stankovci na slijedeću adresu: OPĆINA STANKOVCI, 23422 Stankovci, Stankovci 23</w:t>
      </w:r>
      <w:r w:rsidR="009F740C">
        <w:t>0</w:t>
      </w:r>
      <w:r>
        <w:t>, s naznakom „Javni poziv udrugama za 2022.“</w:t>
      </w:r>
      <w:r w:rsidR="009F740C">
        <w:t>.</w:t>
      </w:r>
    </w:p>
    <w:p w14:paraId="19E14F01" w14:textId="04899791" w:rsidR="008B7B9F" w:rsidRDefault="008B7B9F">
      <w:pPr>
        <w:spacing w:after="136"/>
        <w:ind w:left="0" w:firstLine="708"/>
      </w:pPr>
      <w:r>
        <w:t xml:space="preserve">Prijave se mogu predati i elektronički na e-mail adresu: </w:t>
      </w:r>
      <w:hyperlink r:id="rId8" w:history="1">
        <w:r w:rsidRPr="0001072E">
          <w:rPr>
            <w:rStyle w:val="Hiperveza"/>
          </w:rPr>
          <w:t>tajnistvo@stankovci.hr</w:t>
        </w:r>
      </w:hyperlink>
      <w:r>
        <w:t xml:space="preserve"> </w:t>
      </w:r>
    </w:p>
    <w:p w14:paraId="74955096" w14:textId="77777777" w:rsidR="008B7B9F" w:rsidRDefault="008B7B9F">
      <w:pPr>
        <w:spacing w:after="0" w:line="259" w:lineRule="auto"/>
        <w:ind w:left="-5" w:right="101"/>
        <w:jc w:val="left"/>
        <w:rPr>
          <w:b/>
        </w:rPr>
      </w:pPr>
    </w:p>
    <w:p w14:paraId="0B443C67" w14:textId="00BEB5A6" w:rsidR="00A47AA2" w:rsidRDefault="008B7B9F">
      <w:pPr>
        <w:spacing w:after="0" w:line="259" w:lineRule="auto"/>
        <w:ind w:left="-5" w:right="101"/>
        <w:jc w:val="left"/>
      </w:pPr>
      <w:r>
        <w:rPr>
          <w:b/>
        </w:rPr>
        <w:t>Klasa: 022-05/21-01/</w:t>
      </w:r>
      <w:r w:rsidR="004970A6">
        <w:rPr>
          <w:b/>
        </w:rPr>
        <w:t>348</w:t>
      </w:r>
      <w:r>
        <w:rPr>
          <w:b/>
        </w:rPr>
        <w:t xml:space="preserve"> </w:t>
      </w:r>
    </w:p>
    <w:p w14:paraId="53CDF796" w14:textId="687C6377" w:rsidR="00A47AA2" w:rsidRDefault="008B7B9F">
      <w:pPr>
        <w:spacing w:after="0" w:line="259" w:lineRule="auto"/>
        <w:ind w:left="-5" w:right="101"/>
        <w:jc w:val="left"/>
      </w:pPr>
      <w:proofErr w:type="spellStart"/>
      <w:r>
        <w:rPr>
          <w:b/>
        </w:rPr>
        <w:t>Urbroj</w:t>
      </w:r>
      <w:proofErr w:type="spellEnd"/>
      <w:r>
        <w:rPr>
          <w:b/>
        </w:rPr>
        <w:t xml:space="preserve">: 2198-30-21-1 </w:t>
      </w:r>
    </w:p>
    <w:p w14:paraId="1FA009DD" w14:textId="79D1F960" w:rsidR="00A47AA2" w:rsidRDefault="008B7B9F">
      <w:pPr>
        <w:spacing w:after="0" w:line="259" w:lineRule="auto"/>
        <w:ind w:left="-5" w:right="101"/>
        <w:jc w:val="left"/>
      </w:pPr>
      <w:r>
        <w:rPr>
          <w:b/>
        </w:rPr>
        <w:t>Stankovci , 2</w:t>
      </w:r>
      <w:r w:rsidR="004970A6">
        <w:rPr>
          <w:b/>
        </w:rPr>
        <w:t>7</w:t>
      </w:r>
      <w:r>
        <w:rPr>
          <w:b/>
        </w:rPr>
        <w:t xml:space="preserve">. listopada 2021. </w:t>
      </w:r>
    </w:p>
    <w:p w14:paraId="59A72AFE" w14:textId="1F41799D" w:rsidR="00A47AA2" w:rsidRDefault="008B7B9F">
      <w:pPr>
        <w:spacing w:after="0" w:line="259" w:lineRule="auto"/>
        <w:ind w:left="0" w:right="101" w:firstLine="0"/>
        <w:jc w:val="left"/>
        <w:rPr>
          <w:b/>
        </w:rPr>
      </w:pPr>
      <w:r>
        <w:rPr>
          <w:b/>
        </w:rPr>
        <w:t xml:space="preserve"> </w:t>
      </w:r>
    </w:p>
    <w:p w14:paraId="2DE33DE6" w14:textId="2AE33054" w:rsidR="008B7B9F" w:rsidRDefault="008B7B9F" w:rsidP="008B7B9F">
      <w:pPr>
        <w:spacing w:after="0" w:line="259" w:lineRule="auto"/>
        <w:ind w:left="4956" w:right="101" w:firstLine="0"/>
        <w:jc w:val="center"/>
        <w:rPr>
          <w:b/>
        </w:rPr>
      </w:pPr>
      <w:r>
        <w:rPr>
          <w:b/>
        </w:rPr>
        <w:t>Općinski načelnik:</w:t>
      </w:r>
    </w:p>
    <w:p w14:paraId="68C1D291" w14:textId="689CA4AB" w:rsidR="008B7B9F" w:rsidRDefault="008B7B9F" w:rsidP="008B7B9F">
      <w:pPr>
        <w:spacing w:after="0" w:line="259" w:lineRule="auto"/>
        <w:ind w:left="4956" w:right="101" w:firstLine="0"/>
        <w:jc w:val="center"/>
      </w:pPr>
      <w:r>
        <w:rPr>
          <w:b/>
        </w:rPr>
        <w:t>Željko Perica, v.r.</w:t>
      </w:r>
    </w:p>
    <w:sectPr w:rsidR="008B7B9F">
      <w:pgSz w:w="11906" w:h="16838"/>
      <w:pgMar w:top="1181" w:right="1131" w:bottom="141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C61"/>
    <w:multiLevelType w:val="hybridMultilevel"/>
    <w:tmpl w:val="68C0F1EA"/>
    <w:lvl w:ilvl="0" w:tplc="47D8B9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24E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087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814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896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86E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EB8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E5A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FC5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84885"/>
    <w:multiLevelType w:val="hybridMultilevel"/>
    <w:tmpl w:val="A91875FE"/>
    <w:lvl w:ilvl="0" w:tplc="0F2413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242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8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AAD2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CF9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D265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872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E6D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E1B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C8533D"/>
    <w:multiLevelType w:val="hybridMultilevel"/>
    <w:tmpl w:val="3B2C93DA"/>
    <w:lvl w:ilvl="0" w:tplc="B7A25D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FABD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5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AC4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CB9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62C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603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644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49F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A2"/>
    <w:rsid w:val="004970A6"/>
    <w:rsid w:val="008B7B9F"/>
    <w:rsid w:val="009F740C"/>
    <w:rsid w:val="00A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6CF2"/>
  <w15:docId w15:val="{2BDC0111-FD92-4C40-94DF-693B0FD9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7B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stan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kovc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kovci.hr/" TargetMode="External"/><Relationship Id="rId5" Type="http://schemas.openxmlformats.org/officeDocument/2006/relationships/hyperlink" Target="http://www.stankovc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N I    P O Z I V</dc:title>
  <dc:subject/>
  <dc:creator>davor klaric</dc:creator>
  <cp:keywords/>
  <cp:lastModifiedBy>User</cp:lastModifiedBy>
  <cp:revision>2</cp:revision>
  <dcterms:created xsi:type="dcterms:W3CDTF">2021-10-27T10:27:00Z</dcterms:created>
  <dcterms:modified xsi:type="dcterms:W3CDTF">2021-10-27T10:27:00Z</dcterms:modified>
</cp:coreProperties>
</file>