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56CC1" w14:textId="59C806D5" w:rsidR="0025080A" w:rsidRDefault="0025080A" w:rsidP="0025080A">
      <w:pPr>
        <w:spacing w:after="0"/>
        <w:jc w:val="both"/>
        <w:rPr>
          <w:rFonts w:ascii="Times New Roman" w:hAnsi="Times New Roman" w:cs="Times New Roman"/>
        </w:rPr>
      </w:pPr>
      <w:r>
        <w:rPr>
          <w:rFonts w:ascii="Times New Roman" w:hAnsi="Times New Roman" w:cs="Times New Roman"/>
        </w:rPr>
        <w:t>Na temelju čl</w:t>
      </w:r>
      <w:r>
        <w:rPr>
          <w:rFonts w:ascii="Times New Roman" w:hAnsi="Times New Roman" w:cs="Times New Roman"/>
        </w:rPr>
        <w:t>anka</w:t>
      </w:r>
      <w:r>
        <w:rPr>
          <w:rFonts w:ascii="Times New Roman" w:hAnsi="Times New Roman" w:cs="Times New Roman"/>
        </w:rPr>
        <w:t xml:space="preserve"> 45. Zakona o proračunu („Narodne novine“, broj 144/21) i čl</w:t>
      </w:r>
      <w:r>
        <w:rPr>
          <w:rFonts w:ascii="Times New Roman" w:hAnsi="Times New Roman" w:cs="Times New Roman"/>
        </w:rPr>
        <w:t>anka</w:t>
      </w:r>
      <w:r>
        <w:rPr>
          <w:rFonts w:ascii="Times New Roman" w:hAnsi="Times New Roman" w:cs="Times New Roman"/>
        </w:rPr>
        <w:t xml:space="preserve"> 28. Statuta Općine Stankovci  („Službeni glasnik Općine Stankovci“,  broj 1/18 i 1/21, ), Općinsko vijeće Općine Stankovci na svojoj 10. sjednici koja </w:t>
      </w:r>
      <w:r>
        <w:rPr>
          <w:rFonts w:ascii="Times New Roman" w:hAnsi="Times New Roman" w:cs="Times New Roman"/>
        </w:rPr>
        <w:t xml:space="preserve">je održana </w:t>
      </w:r>
      <w:r>
        <w:rPr>
          <w:rFonts w:ascii="Times New Roman" w:hAnsi="Times New Roman" w:cs="Times New Roman"/>
        </w:rPr>
        <w:t xml:space="preserve">dana 30. rujna 2026. godine, donijelo je </w:t>
      </w:r>
    </w:p>
    <w:p w14:paraId="2F1601A4" w14:textId="455AF079" w:rsidR="0025080A" w:rsidRDefault="0025080A" w:rsidP="0025080A">
      <w:pPr>
        <w:spacing w:after="0"/>
        <w:rPr>
          <w:rFonts w:ascii="Times New Roman" w:hAnsi="Times New Roman" w:cs="Times New Roman"/>
          <w:b/>
          <w:bCs/>
          <w:sz w:val="24"/>
          <w:szCs w:val="24"/>
        </w:rPr>
      </w:pPr>
    </w:p>
    <w:p w14:paraId="7A49C76B" w14:textId="33CC9F3C" w:rsidR="0025080A" w:rsidRDefault="0025080A" w:rsidP="0025080A">
      <w:pPr>
        <w:spacing w:after="0"/>
        <w:jc w:val="center"/>
        <w:rPr>
          <w:rFonts w:ascii="Times New Roman" w:hAnsi="Times New Roman" w:cs="Times New Roman"/>
          <w:b/>
          <w:bCs/>
          <w:sz w:val="24"/>
          <w:szCs w:val="24"/>
        </w:rPr>
      </w:pPr>
      <w:r>
        <w:rPr>
          <w:rFonts w:ascii="Times New Roman" w:hAnsi="Times New Roman" w:cs="Times New Roman"/>
          <w:b/>
          <w:bCs/>
          <w:sz w:val="24"/>
          <w:szCs w:val="24"/>
        </w:rPr>
        <w:t>II. Izmjen</w:t>
      </w:r>
      <w:r>
        <w:rPr>
          <w:rFonts w:ascii="Times New Roman" w:hAnsi="Times New Roman" w:cs="Times New Roman"/>
          <w:b/>
          <w:bCs/>
          <w:sz w:val="24"/>
          <w:szCs w:val="24"/>
        </w:rPr>
        <w:t>e</w:t>
      </w:r>
      <w:r>
        <w:rPr>
          <w:rFonts w:ascii="Times New Roman" w:hAnsi="Times New Roman" w:cs="Times New Roman"/>
          <w:b/>
          <w:bCs/>
          <w:sz w:val="24"/>
          <w:szCs w:val="24"/>
        </w:rPr>
        <w:t xml:space="preserve"> i dopuna Proračuna Općine Stankovci za 2026. godinu</w:t>
      </w:r>
    </w:p>
    <w:p w14:paraId="7B744D37" w14:textId="77777777" w:rsidR="0025080A" w:rsidRDefault="0025080A" w:rsidP="0025080A">
      <w:pPr>
        <w:spacing w:after="0"/>
        <w:rPr>
          <w:rFonts w:ascii="Times New Roman" w:hAnsi="Times New Roman" w:cs="Times New Roman"/>
        </w:rPr>
      </w:pPr>
    </w:p>
    <w:p w14:paraId="37C32A72" w14:textId="77777777" w:rsidR="0025080A" w:rsidRDefault="0025080A" w:rsidP="0025080A">
      <w:pPr>
        <w:spacing w:after="0"/>
        <w:jc w:val="center"/>
        <w:rPr>
          <w:rFonts w:ascii="Times New Roman" w:hAnsi="Times New Roman" w:cs="Times New Roman"/>
          <w:b/>
          <w:bCs/>
        </w:rPr>
      </w:pPr>
      <w:r>
        <w:rPr>
          <w:rFonts w:ascii="Times New Roman" w:hAnsi="Times New Roman" w:cs="Times New Roman"/>
          <w:b/>
          <w:bCs/>
        </w:rPr>
        <w:t>Članak 1.</w:t>
      </w:r>
    </w:p>
    <w:p w14:paraId="55402DCE" w14:textId="77777777" w:rsidR="0025080A" w:rsidRDefault="0025080A" w:rsidP="0025080A">
      <w:pPr>
        <w:ind w:firstLine="708"/>
        <w:jc w:val="both"/>
        <w:rPr>
          <w:rFonts w:ascii="Times New Roman" w:hAnsi="Times New Roman" w:cs="Times New Roman"/>
        </w:rPr>
      </w:pPr>
      <w:r>
        <w:rPr>
          <w:rFonts w:ascii="Times New Roman" w:hAnsi="Times New Roman" w:cs="Times New Roman"/>
        </w:rPr>
        <w:t>U Proračunu Općine Stankovci za 2026. godinu članak 1. mijenja se i glasi:</w:t>
      </w:r>
    </w:p>
    <w:p w14:paraId="1A2A223D" w14:textId="77777777" w:rsidR="0025080A" w:rsidRDefault="0025080A" w:rsidP="0025080A">
      <w:pPr>
        <w:pStyle w:val="Odlomakpopisa"/>
        <w:numPr>
          <w:ilvl w:val="0"/>
          <w:numId w:val="2"/>
        </w:numPr>
        <w:spacing w:after="0"/>
        <w:ind w:left="360"/>
        <w:rPr>
          <w:rFonts w:ascii="Times New Roman" w:hAnsi="Times New Roman" w:cs="Times New Roman"/>
          <w:b/>
          <w:bCs/>
          <w:sz w:val="24"/>
          <w:szCs w:val="24"/>
        </w:rPr>
      </w:pPr>
      <w:r>
        <w:rPr>
          <w:rFonts w:ascii="Times New Roman" w:hAnsi="Times New Roman"/>
          <w:b/>
          <w:bCs/>
          <w:sz w:val="24"/>
          <w:szCs w:val="24"/>
        </w:rPr>
        <w:t>OPĆI DIO</w:t>
      </w:r>
    </w:p>
    <w:p w14:paraId="5D702EF0" w14:textId="77777777" w:rsidR="0025080A" w:rsidRDefault="0025080A" w:rsidP="0025080A">
      <w:pPr>
        <w:pStyle w:val="Odlomakpopisa"/>
        <w:numPr>
          <w:ilvl w:val="0"/>
          <w:numId w:val="4"/>
        </w:numPr>
        <w:spacing w:after="0" w:line="256" w:lineRule="auto"/>
        <w:ind w:left="284" w:hanging="284"/>
        <w:rPr>
          <w:rFonts w:ascii="Times New Roman" w:hAnsi="Times New Roman"/>
          <w:b/>
          <w:bCs/>
        </w:rPr>
      </w:pPr>
      <w:r>
        <w:rPr>
          <w:rFonts w:ascii="Times New Roman" w:hAnsi="Times New Roman"/>
          <w:b/>
          <w:bCs/>
        </w:rPr>
        <w:t>SAŽETAK RAČUNA PRIHODA I RASHODA</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2"/>
        <w:gridCol w:w="1301"/>
        <w:gridCol w:w="1301"/>
        <w:gridCol w:w="1301"/>
        <w:gridCol w:w="960"/>
      </w:tblGrid>
      <w:tr w:rsidR="0025080A" w14:paraId="52E04BC1"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33C5908B" w14:textId="77777777" w:rsidR="0025080A" w:rsidRDefault="0025080A">
            <w:pPr>
              <w:spacing w:after="0"/>
              <w:jc w:val="center"/>
              <w:rPr>
                <w:rFonts w:ascii="Times New Roman" w:hAnsi="Times New Roman"/>
                <w:b/>
                <w:color w:val="FFFFFF"/>
                <w:sz w:val="16"/>
                <w:szCs w:val="16"/>
              </w:rPr>
            </w:pPr>
            <w:r>
              <w:rPr>
                <w:rFonts w:ascii="Times New Roman" w:hAnsi="Times New Roman"/>
                <w:b/>
                <w:color w:val="FFFFFF"/>
                <w:sz w:val="16"/>
                <w:szCs w:val="16"/>
              </w:rPr>
              <w:t>RAZRED I NAZIV</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3D46F8CA" w14:textId="77777777" w:rsidR="0025080A" w:rsidRDefault="0025080A">
            <w:pPr>
              <w:spacing w:after="0"/>
              <w:jc w:val="center"/>
              <w:rPr>
                <w:rFonts w:ascii="Times New Roman" w:hAnsi="Times New Roman"/>
                <w:b/>
                <w:color w:val="FFFFFF"/>
                <w:sz w:val="16"/>
                <w:szCs w:val="16"/>
              </w:rPr>
            </w:pPr>
            <w:r>
              <w:rPr>
                <w:rFonts w:ascii="Times New Roman" w:hAnsi="Times New Roman"/>
                <w:b/>
                <w:color w:val="FFFFFF"/>
                <w:sz w:val="16"/>
                <w:szCs w:val="16"/>
              </w:rPr>
              <w:t>I. IZMJENE I DOPUNE PRORAČUNA ZA 2026. GODINU</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6C3447B" w14:textId="77777777" w:rsidR="0025080A" w:rsidRDefault="0025080A">
            <w:pPr>
              <w:spacing w:after="0"/>
              <w:jc w:val="center"/>
              <w:rPr>
                <w:rFonts w:ascii="Times New Roman" w:hAnsi="Times New Roman"/>
                <w:b/>
                <w:color w:val="FFFFFF"/>
                <w:sz w:val="16"/>
                <w:szCs w:val="16"/>
              </w:rPr>
            </w:pPr>
            <w:r>
              <w:rPr>
                <w:rFonts w:ascii="Times New Roman" w:hAnsi="Times New Roman"/>
                <w:b/>
                <w:color w:val="FFFFFF"/>
                <w:sz w:val="16"/>
                <w:szCs w:val="16"/>
              </w:rPr>
              <w:t>POVEĆANJE/SMANJENJE</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C27207C" w14:textId="77777777" w:rsidR="0025080A" w:rsidRDefault="0025080A">
            <w:pPr>
              <w:spacing w:after="0"/>
              <w:jc w:val="center"/>
              <w:rPr>
                <w:rFonts w:ascii="Times New Roman" w:hAnsi="Times New Roman"/>
                <w:b/>
                <w:color w:val="FFFFFF"/>
                <w:sz w:val="16"/>
                <w:szCs w:val="16"/>
              </w:rPr>
            </w:pPr>
            <w:r>
              <w:rPr>
                <w:rFonts w:ascii="Times New Roman" w:hAnsi="Times New Roman"/>
                <w:b/>
                <w:color w:val="FFFFFF"/>
                <w:sz w:val="16"/>
                <w:szCs w:val="16"/>
              </w:rPr>
              <w:t>II. IZMJENE I DOPUNE PRORAČUNA ZA 2026. GODINU</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34163447" w14:textId="77777777" w:rsidR="0025080A" w:rsidRDefault="0025080A">
            <w:pPr>
              <w:spacing w:after="0"/>
              <w:jc w:val="center"/>
              <w:rPr>
                <w:rFonts w:ascii="Times New Roman" w:hAnsi="Times New Roman"/>
                <w:b/>
                <w:color w:val="FFFFFF"/>
                <w:sz w:val="16"/>
                <w:szCs w:val="16"/>
              </w:rPr>
            </w:pPr>
            <w:r>
              <w:rPr>
                <w:rFonts w:ascii="Times New Roman" w:hAnsi="Times New Roman"/>
                <w:b/>
                <w:color w:val="FFFFFF"/>
                <w:sz w:val="16"/>
                <w:szCs w:val="16"/>
              </w:rPr>
              <w:t>INDEKS 4/2</w:t>
            </w:r>
          </w:p>
        </w:tc>
      </w:tr>
      <w:tr w:rsidR="0025080A" w14:paraId="3F000066"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01C6FB4A" w14:textId="77777777" w:rsidR="0025080A" w:rsidRDefault="0025080A">
            <w:pPr>
              <w:spacing w:after="0"/>
              <w:jc w:val="center"/>
              <w:rPr>
                <w:rFonts w:ascii="Times New Roman" w:hAnsi="Times New Roman"/>
                <w:b/>
                <w:color w:val="FFFFFF"/>
                <w:sz w:val="16"/>
                <w:szCs w:val="16"/>
              </w:rPr>
            </w:pPr>
            <w:r>
              <w:rPr>
                <w:rFonts w:ascii="Times New Roman" w:hAnsi="Times New Roman"/>
                <w:b/>
                <w:color w:val="FFFFFF"/>
                <w:sz w:val="16"/>
                <w:szCs w:val="16"/>
              </w:rPr>
              <w:t>1</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9A306FF" w14:textId="77777777" w:rsidR="0025080A" w:rsidRDefault="0025080A">
            <w:pPr>
              <w:spacing w:after="0"/>
              <w:jc w:val="center"/>
              <w:rPr>
                <w:rFonts w:ascii="Times New Roman" w:hAnsi="Times New Roman"/>
                <w:b/>
                <w:color w:val="FFFFFF"/>
                <w:sz w:val="16"/>
                <w:szCs w:val="16"/>
              </w:rPr>
            </w:pPr>
            <w:r>
              <w:rPr>
                <w:rFonts w:ascii="Times New Roman" w:hAnsi="Times New Roman"/>
                <w:b/>
                <w:color w:val="FFFFFF"/>
                <w:sz w:val="16"/>
                <w:szCs w:val="16"/>
              </w:rPr>
              <w:t>2</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0E503890" w14:textId="77777777" w:rsidR="0025080A" w:rsidRDefault="0025080A">
            <w:pPr>
              <w:spacing w:after="0"/>
              <w:jc w:val="center"/>
              <w:rPr>
                <w:rFonts w:ascii="Times New Roman" w:hAnsi="Times New Roman"/>
                <w:b/>
                <w:color w:val="FFFFFF"/>
                <w:sz w:val="16"/>
                <w:szCs w:val="16"/>
              </w:rPr>
            </w:pPr>
            <w:r>
              <w:rPr>
                <w:rFonts w:ascii="Times New Roman" w:hAnsi="Times New Roman"/>
                <w:b/>
                <w:color w:val="FFFFFF"/>
                <w:sz w:val="16"/>
                <w:szCs w:val="16"/>
              </w:rPr>
              <w:t>3</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3696A136" w14:textId="77777777" w:rsidR="0025080A" w:rsidRDefault="0025080A">
            <w:pPr>
              <w:spacing w:after="0"/>
              <w:jc w:val="center"/>
              <w:rPr>
                <w:rFonts w:ascii="Times New Roman" w:hAnsi="Times New Roman"/>
                <w:b/>
                <w:color w:val="FFFFFF"/>
                <w:sz w:val="16"/>
                <w:szCs w:val="16"/>
              </w:rPr>
            </w:pPr>
            <w:r>
              <w:rPr>
                <w:rFonts w:ascii="Times New Roman" w:hAnsi="Times New Roman"/>
                <w:b/>
                <w:color w:val="FFFFFF"/>
                <w:sz w:val="16"/>
                <w:szCs w:val="16"/>
              </w:rPr>
              <w:t>4</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4BB37799" w14:textId="77777777" w:rsidR="0025080A" w:rsidRDefault="0025080A">
            <w:pPr>
              <w:spacing w:after="0"/>
              <w:jc w:val="center"/>
              <w:rPr>
                <w:rFonts w:ascii="Times New Roman" w:hAnsi="Times New Roman"/>
                <w:b/>
                <w:color w:val="FFFFFF"/>
                <w:sz w:val="16"/>
                <w:szCs w:val="16"/>
              </w:rPr>
            </w:pPr>
            <w:r>
              <w:rPr>
                <w:rFonts w:ascii="Times New Roman" w:hAnsi="Times New Roman"/>
                <w:b/>
                <w:color w:val="FFFFFF"/>
                <w:sz w:val="16"/>
                <w:szCs w:val="16"/>
              </w:rPr>
              <w:t>5</w:t>
            </w:r>
          </w:p>
        </w:tc>
      </w:tr>
      <w:tr w:rsidR="0025080A" w14:paraId="324F6108" w14:textId="77777777">
        <w:tc>
          <w:tcPr>
            <w:tcW w:w="5171" w:type="dxa"/>
            <w:tcBorders>
              <w:top w:val="single" w:sz="4" w:space="0" w:color="auto"/>
              <w:left w:val="single" w:sz="4" w:space="0" w:color="auto"/>
              <w:bottom w:val="single" w:sz="4" w:space="0" w:color="auto"/>
              <w:right w:val="single" w:sz="4" w:space="0" w:color="auto"/>
            </w:tcBorders>
            <w:hideMark/>
          </w:tcPr>
          <w:p w14:paraId="7E1C1E65" w14:textId="77777777" w:rsidR="0025080A" w:rsidRDefault="0025080A">
            <w:pPr>
              <w:spacing w:after="0"/>
              <w:rPr>
                <w:rFonts w:ascii="Times New Roman" w:hAnsi="Times New Roman"/>
                <w:b/>
                <w:sz w:val="16"/>
                <w:szCs w:val="16"/>
              </w:rPr>
            </w:pPr>
            <w:r>
              <w:rPr>
                <w:rFonts w:ascii="Times New Roman" w:hAnsi="Times New Roman"/>
                <w:b/>
                <w:sz w:val="16"/>
                <w:szCs w:val="16"/>
              </w:rPr>
              <w:t>PRIHODI UKUPNO</w:t>
            </w:r>
          </w:p>
        </w:tc>
        <w:tc>
          <w:tcPr>
            <w:tcW w:w="1300" w:type="dxa"/>
            <w:tcBorders>
              <w:top w:val="single" w:sz="4" w:space="0" w:color="auto"/>
              <w:left w:val="single" w:sz="4" w:space="0" w:color="auto"/>
              <w:bottom w:val="single" w:sz="4" w:space="0" w:color="auto"/>
              <w:right w:val="single" w:sz="4" w:space="0" w:color="auto"/>
            </w:tcBorders>
            <w:hideMark/>
          </w:tcPr>
          <w:p w14:paraId="17C704A0"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8.355.609,00</w:t>
            </w:r>
          </w:p>
        </w:tc>
        <w:tc>
          <w:tcPr>
            <w:tcW w:w="1300" w:type="dxa"/>
            <w:tcBorders>
              <w:top w:val="single" w:sz="4" w:space="0" w:color="auto"/>
              <w:left w:val="single" w:sz="4" w:space="0" w:color="auto"/>
              <w:bottom w:val="single" w:sz="4" w:space="0" w:color="auto"/>
              <w:right w:val="single" w:sz="4" w:space="0" w:color="auto"/>
            </w:tcBorders>
            <w:hideMark/>
          </w:tcPr>
          <w:p w14:paraId="49093262"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-1.355.599,00</w:t>
            </w:r>
          </w:p>
        </w:tc>
        <w:tc>
          <w:tcPr>
            <w:tcW w:w="1300" w:type="dxa"/>
            <w:tcBorders>
              <w:top w:val="single" w:sz="4" w:space="0" w:color="auto"/>
              <w:left w:val="single" w:sz="4" w:space="0" w:color="auto"/>
              <w:bottom w:val="single" w:sz="4" w:space="0" w:color="auto"/>
              <w:right w:val="single" w:sz="4" w:space="0" w:color="auto"/>
            </w:tcBorders>
            <w:hideMark/>
          </w:tcPr>
          <w:p w14:paraId="00DEC5A7"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7.000.010,00</w:t>
            </w:r>
          </w:p>
        </w:tc>
        <w:tc>
          <w:tcPr>
            <w:tcW w:w="960" w:type="dxa"/>
            <w:tcBorders>
              <w:top w:val="single" w:sz="4" w:space="0" w:color="auto"/>
              <w:left w:val="single" w:sz="4" w:space="0" w:color="auto"/>
              <w:bottom w:val="single" w:sz="4" w:space="0" w:color="auto"/>
              <w:right w:val="single" w:sz="4" w:space="0" w:color="auto"/>
            </w:tcBorders>
            <w:hideMark/>
          </w:tcPr>
          <w:p w14:paraId="7D51484B"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83,78%</w:t>
            </w:r>
          </w:p>
        </w:tc>
      </w:tr>
      <w:tr w:rsidR="0025080A" w14:paraId="0EC5A0B8" w14:textId="77777777">
        <w:tc>
          <w:tcPr>
            <w:tcW w:w="5171" w:type="dxa"/>
            <w:tcBorders>
              <w:top w:val="single" w:sz="4" w:space="0" w:color="auto"/>
              <w:left w:val="single" w:sz="4" w:space="0" w:color="auto"/>
              <w:bottom w:val="single" w:sz="4" w:space="0" w:color="auto"/>
              <w:right w:val="single" w:sz="4" w:space="0" w:color="auto"/>
            </w:tcBorders>
            <w:hideMark/>
          </w:tcPr>
          <w:p w14:paraId="2A4A319F" w14:textId="77777777" w:rsidR="0025080A" w:rsidRDefault="0025080A">
            <w:pPr>
              <w:spacing w:after="0"/>
              <w:rPr>
                <w:rFonts w:ascii="Times New Roman" w:hAnsi="Times New Roman"/>
                <w:sz w:val="16"/>
                <w:szCs w:val="16"/>
              </w:rPr>
            </w:pPr>
            <w:r>
              <w:rPr>
                <w:rFonts w:ascii="Times New Roman" w:hAnsi="Times New Roman"/>
                <w:sz w:val="16"/>
                <w:szCs w:val="16"/>
              </w:rPr>
              <w:t>6 Prihodi poslovanja</w:t>
            </w:r>
          </w:p>
        </w:tc>
        <w:tc>
          <w:tcPr>
            <w:tcW w:w="1300" w:type="dxa"/>
            <w:tcBorders>
              <w:top w:val="single" w:sz="4" w:space="0" w:color="auto"/>
              <w:left w:val="single" w:sz="4" w:space="0" w:color="auto"/>
              <w:bottom w:val="single" w:sz="4" w:space="0" w:color="auto"/>
              <w:right w:val="single" w:sz="4" w:space="0" w:color="auto"/>
            </w:tcBorders>
            <w:hideMark/>
          </w:tcPr>
          <w:p w14:paraId="7B5E5FB3" w14:textId="77777777" w:rsidR="0025080A" w:rsidRDefault="0025080A">
            <w:pPr>
              <w:spacing w:after="0"/>
              <w:jc w:val="right"/>
              <w:rPr>
                <w:rFonts w:ascii="Times New Roman" w:hAnsi="Times New Roman"/>
                <w:sz w:val="16"/>
                <w:szCs w:val="16"/>
              </w:rPr>
            </w:pPr>
            <w:r>
              <w:rPr>
                <w:rFonts w:ascii="Times New Roman" w:hAnsi="Times New Roman"/>
                <w:sz w:val="16"/>
                <w:szCs w:val="16"/>
              </w:rPr>
              <w:t>7.985.609,00</w:t>
            </w:r>
          </w:p>
        </w:tc>
        <w:tc>
          <w:tcPr>
            <w:tcW w:w="1300" w:type="dxa"/>
            <w:tcBorders>
              <w:top w:val="single" w:sz="4" w:space="0" w:color="auto"/>
              <w:left w:val="single" w:sz="4" w:space="0" w:color="auto"/>
              <w:bottom w:val="single" w:sz="4" w:space="0" w:color="auto"/>
              <w:right w:val="single" w:sz="4" w:space="0" w:color="auto"/>
            </w:tcBorders>
            <w:hideMark/>
          </w:tcPr>
          <w:p w14:paraId="6E8A460B" w14:textId="77777777" w:rsidR="0025080A" w:rsidRDefault="0025080A">
            <w:pPr>
              <w:spacing w:after="0"/>
              <w:jc w:val="right"/>
              <w:rPr>
                <w:rFonts w:ascii="Times New Roman" w:hAnsi="Times New Roman"/>
                <w:sz w:val="16"/>
                <w:szCs w:val="16"/>
              </w:rPr>
            </w:pPr>
            <w:r>
              <w:rPr>
                <w:rFonts w:ascii="Times New Roman" w:hAnsi="Times New Roman"/>
                <w:sz w:val="16"/>
                <w:szCs w:val="16"/>
              </w:rPr>
              <w:t>-1.236.599,00</w:t>
            </w:r>
          </w:p>
        </w:tc>
        <w:tc>
          <w:tcPr>
            <w:tcW w:w="1300" w:type="dxa"/>
            <w:tcBorders>
              <w:top w:val="single" w:sz="4" w:space="0" w:color="auto"/>
              <w:left w:val="single" w:sz="4" w:space="0" w:color="auto"/>
              <w:bottom w:val="single" w:sz="4" w:space="0" w:color="auto"/>
              <w:right w:val="single" w:sz="4" w:space="0" w:color="auto"/>
            </w:tcBorders>
            <w:hideMark/>
          </w:tcPr>
          <w:p w14:paraId="49AE031D" w14:textId="77777777" w:rsidR="0025080A" w:rsidRDefault="0025080A">
            <w:pPr>
              <w:spacing w:after="0"/>
              <w:jc w:val="right"/>
              <w:rPr>
                <w:rFonts w:ascii="Times New Roman" w:hAnsi="Times New Roman"/>
                <w:sz w:val="16"/>
                <w:szCs w:val="16"/>
              </w:rPr>
            </w:pPr>
            <w:r>
              <w:rPr>
                <w:rFonts w:ascii="Times New Roman" w:hAnsi="Times New Roman"/>
                <w:sz w:val="16"/>
                <w:szCs w:val="16"/>
              </w:rPr>
              <w:t>6.749.010,00</w:t>
            </w:r>
          </w:p>
        </w:tc>
        <w:tc>
          <w:tcPr>
            <w:tcW w:w="960" w:type="dxa"/>
            <w:tcBorders>
              <w:top w:val="single" w:sz="4" w:space="0" w:color="auto"/>
              <w:left w:val="single" w:sz="4" w:space="0" w:color="auto"/>
              <w:bottom w:val="single" w:sz="4" w:space="0" w:color="auto"/>
              <w:right w:val="single" w:sz="4" w:space="0" w:color="auto"/>
            </w:tcBorders>
            <w:hideMark/>
          </w:tcPr>
          <w:p w14:paraId="33BA57C3" w14:textId="77777777" w:rsidR="0025080A" w:rsidRDefault="0025080A">
            <w:pPr>
              <w:spacing w:after="0"/>
              <w:jc w:val="right"/>
              <w:rPr>
                <w:rFonts w:ascii="Times New Roman" w:hAnsi="Times New Roman"/>
                <w:sz w:val="16"/>
                <w:szCs w:val="16"/>
              </w:rPr>
            </w:pPr>
            <w:r>
              <w:rPr>
                <w:rFonts w:ascii="Times New Roman" w:hAnsi="Times New Roman"/>
                <w:sz w:val="16"/>
                <w:szCs w:val="16"/>
              </w:rPr>
              <w:t>84,51%</w:t>
            </w:r>
          </w:p>
        </w:tc>
      </w:tr>
      <w:tr w:rsidR="0025080A" w14:paraId="709E8384" w14:textId="77777777">
        <w:tc>
          <w:tcPr>
            <w:tcW w:w="5171" w:type="dxa"/>
            <w:tcBorders>
              <w:top w:val="single" w:sz="4" w:space="0" w:color="auto"/>
              <w:left w:val="single" w:sz="4" w:space="0" w:color="auto"/>
              <w:bottom w:val="single" w:sz="4" w:space="0" w:color="auto"/>
              <w:right w:val="single" w:sz="4" w:space="0" w:color="auto"/>
            </w:tcBorders>
            <w:hideMark/>
          </w:tcPr>
          <w:p w14:paraId="4EB37441" w14:textId="77777777" w:rsidR="0025080A" w:rsidRDefault="0025080A">
            <w:pPr>
              <w:spacing w:after="0"/>
              <w:rPr>
                <w:rFonts w:ascii="Times New Roman" w:hAnsi="Times New Roman"/>
                <w:sz w:val="16"/>
                <w:szCs w:val="16"/>
              </w:rPr>
            </w:pPr>
            <w:r>
              <w:rPr>
                <w:rFonts w:ascii="Times New Roman" w:hAnsi="Times New Roman"/>
                <w:sz w:val="16"/>
                <w:szCs w:val="16"/>
              </w:rPr>
              <w:t>7 Prihodi od prodaje nefinancijske imovine</w:t>
            </w:r>
          </w:p>
        </w:tc>
        <w:tc>
          <w:tcPr>
            <w:tcW w:w="1300" w:type="dxa"/>
            <w:tcBorders>
              <w:top w:val="single" w:sz="4" w:space="0" w:color="auto"/>
              <w:left w:val="single" w:sz="4" w:space="0" w:color="auto"/>
              <w:bottom w:val="single" w:sz="4" w:space="0" w:color="auto"/>
              <w:right w:val="single" w:sz="4" w:space="0" w:color="auto"/>
            </w:tcBorders>
            <w:hideMark/>
          </w:tcPr>
          <w:p w14:paraId="557FD168" w14:textId="77777777" w:rsidR="0025080A" w:rsidRDefault="0025080A">
            <w:pPr>
              <w:spacing w:after="0"/>
              <w:jc w:val="right"/>
              <w:rPr>
                <w:rFonts w:ascii="Times New Roman" w:hAnsi="Times New Roman"/>
                <w:sz w:val="16"/>
                <w:szCs w:val="16"/>
              </w:rPr>
            </w:pPr>
            <w:r>
              <w:rPr>
                <w:rFonts w:ascii="Times New Roman" w:hAnsi="Times New Roman"/>
                <w:sz w:val="16"/>
                <w:szCs w:val="16"/>
              </w:rPr>
              <w:t>370.000,00</w:t>
            </w:r>
          </w:p>
        </w:tc>
        <w:tc>
          <w:tcPr>
            <w:tcW w:w="1300" w:type="dxa"/>
            <w:tcBorders>
              <w:top w:val="single" w:sz="4" w:space="0" w:color="auto"/>
              <w:left w:val="single" w:sz="4" w:space="0" w:color="auto"/>
              <w:bottom w:val="single" w:sz="4" w:space="0" w:color="auto"/>
              <w:right w:val="single" w:sz="4" w:space="0" w:color="auto"/>
            </w:tcBorders>
            <w:hideMark/>
          </w:tcPr>
          <w:p w14:paraId="23915CEC" w14:textId="77777777" w:rsidR="0025080A" w:rsidRDefault="0025080A">
            <w:pPr>
              <w:spacing w:after="0"/>
              <w:jc w:val="right"/>
              <w:rPr>
                <w:rFonts w:ascii="Times New Roman" w:hAnsi="Times New Roman"/>
                <w:sz w:val="16"/>
                <w:szCs w:val="16"/>
              </w:rPr>
            </w:pPr>
            <w:r>
              <w:rPr>
                <w:rFonts w:ascii="Times New Roman" w:hAnsi="Times New Roman"/>
                <w:sz w:val="16"/>
                <w:szCs w:val="16"/>
              </w:rPr>
              <w:t>-119.000,00</w:t>
            </w:r>
          </w:p>
        </w:tc>
        <w:tc>
          <w:tcPr>
            <w:tcW w:w="1300" w:type="dxa"/>
            <w:tcBorders>
              <w:top w:val="single" w:sz="4" w:space="0" w:color="auto"/>
              <w:left w:val="single" w:sz="4" w:space="0" w:color="auto"/>
              <w:bottom w:val="single" w:sz="4" w:space="0" w:color="auto"/>
              <w:right w:val="single" w:sz="4" w:space="0" w:color="auto"/>
            </w:tcBorders>
            <w:hideMark/>
          </w:tcPr>
          <w:p w14:paraId="1AA690EB" w14:textId="77777777" w:rsidR="0025080A" w:rsidRDefault="0025080A">
            <w:pPr>
              <w:spacing w:after="0"/>
              <w:jc w:val="right"/>
              <w:rPr>
                <w:rFonts w:ascii="Times New Roman" w:hAnsi="Times New Roman"/>
                <w:sz w:val="16"/>
                <w:szCs w:val="16"/>
              </w:rPr>
            </w:pPr>
            <w:r>
              <w:rPr>
                <w:rFonts w:ascii="Times New Roman" w:hAnsi="Times New Roman"/>
                <w:sz w:val="16"/>
                <w:szCs w:val="16"/>
              </w:rPr>
              <w:t>251.000,00</w:t>
            </w:r>
          </w:p>
        </w:tc>
        <w:tc>
          <w:tcPr>
            <w:tcW w:w="960" w:type="dxa"/>
            <w:tcBorders>
              <w:top w:val="single" w:sz="4" w:space="0" w:color="auto"/>
              <w:left w:val="single" w:sz="4" w:space="0" w:color="auto"/>
              <w:bottom w:val="single" w:sz="4" w:space="0" w:color="auto"/>
              <w:right w:val="single" w:sz="4" w:space="0" w:color="auto"/>
            </w:tcBorders>
            <w:hideMark/>
          </w:tcPr>
          <w:p w14:paraId="03125048" w14:textId="77777777" w:rsidR="0025080A" w:rsidRDefault="0025080A">
            <w:pPr>
              <w:spacing w:after="0"/>
              <w:jc w:val="right"/>
              <w:rPr>
                <w:rFonts w:ascii="Times New Roman" w:hAnsi="Times New Roman"/>
                <w:sz w:val="16"/>
                <w:szCs w:val="16"/>
              </w:rPr>
            </w:pPr>
            <w:r>
              <w:rPr>
                <w:rFonts w:ascii="Times New Roman" w:hAnsi="Times New Roman"/>
                <w:sz w:val="16"/>
                <w:szCs w:val="16"/>
              </w:rPr>
              <w:t>67,84%</w:t>
            </w:r>
          </w:p>
        </w:tc>
      </w:tr>
      <w:tr w:rsidR="0025080A" w14:paraId="367D8580" w14:textId="77777777">
        <w:tc>
          <w:tcPr>
            <w:tcW w:w="5171" w:type="dxa"/>
            <w:tcBorders>
              <w:top w:val="single" w:sz="4" w:space="0" w:color="auto"/>
              <w:left w:val="single" w:sz="4" w:space="0" w:color="auto"/>
              <w:bottom w:val="single" w:sz="4" w:space="0" w:color="auto"/>
              <w:right w:val="single" w:sz="4" w:space="0" w:color="auto"/>
            </w:tcBorders>
            <w:hideMark/>
          </w:tcPr>
          <w:p w14:paraId="0C2842FD" w14:textId="77777777" w:rsidR="0025080A" w:rsidRDefault="0025080A">
            <w:pPr>
              <w:spacing w:after="0"/>
              <w:rPr>
                <w:rFonts w:ascii="Times New Roman" w:hAnsi="Times New Roman"/>
                <w:b/>
                <w:sz w:val="16"/>
                <w:szCs w:val="16"/>
              </w:rPr>
            </w:pPr>
            <w:r>
              <w:rPr>
                <w:rFonts w:ascii="Times New Roman" w:hAnsi="Times New Roman"/>
                <w:b/>
                <w:sz w:val="16"/>
                <w:szCs w:val="16"/>
              </w:rPr>
              <w:t>RASHODI UKUPNO</w:t>
            </w:r>
          </w:p>
        </w:tc>
        <w:tc>
          <w:tcPr>
            <w:tcW w:w="1300" w:type="dxa"/>
            <w:tcBorders>
              <w:top w:val="single" w:sz="4" w:space="0" w:color="auto"/>
              <w:left w:val="single" w:sz="4" w:space="0" w:color="auto"/>
              <w:bottom w:val="single" w:sz="4" w:space="0" w:color="auto"/>
              <w:right w:val="single" w:sz="4" w:space="0" w:color="auto"/>
            </w:tcBorders>
            <w:hideMark/>
          </w:tcPr>
          <w:p w14:paraId="7F9E9AD4"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8.198.923,00</w:t>
            </w:r>
          </w:p>
        </w:tc>
        <w:tc>
          <w:tcPr>
            <w:tcW w:w="1300" w:type="dxa"/>
            <w:tcBorders>
              <w:top w:val="single" w:sz="4" w:space="0" w:color="auto"/>
              <w:left w:val="single" w:sz="4" w:space="0" w:color="auto"/>
              <w:bottom w:val="single" w:sz="4" w:space="0" w:color="auto"/>
              <w:right w:val="single" w:sz="4" w:space="0" w:color="auto"/>
            </w:tcBorders>
            <w:hideMark/>
          </w:tcPr>
          <w:p w14:paraId="02A6BCB1"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0,00</w:t>
            </w:r>
          </w:p>
        </w:tc>
        <w:tc>
          <w:tcPr>
            <w:tcW w:w="1300" w:type="dxa"/>
            <w:tcBorders>
              <w:top w:val="single" w:sz="4" w:space="0" w:color="auto"/>
              <w:left w:val="single" w:sz="4" w:space="0" w:color="auto"/>
              <w:bottom w:val="single" w:sz="4" w:space="0" w:color="auto"/>
              <w:right w:val="single" w:sz="4" w:space="0" w:color="auto"/>
            </w:tcBorders>
            <w:hideMark/>
          </w:tcPr>
          <w:p w14:paraId="51A18793"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8.198.923,00</w:t>
            </w:r>
          </w:p>
        </w:tc>
        <w:tc>
          <w:tcPr>
            <w:tcW w:w="960" w:type="dxa"/>
            <w:tcBorders>
              <w:top w:val="single" w:sz="4" w:space="0" w:color="auto"/>
              <w:left w:val="single" w:sz="4" w:space="0" w:color="auto"/>
              <w:bottom w:val="single" w:sz="4" w:space="0" w:color="auto"/>
              <w:right w:val="single" w:sz="4" w:space="0" w:color="auto"/>
            </w:tcBorders>
            <w:hideMark/>
          </w:tcPr>
          <w:p w14:paraId="3CDAF1DD"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100,00%</w:t>
            </w:r>
          </w:p>
        </w:tc>
      </w:tr>
      <w:tr w:rsidR="0025080A" w14:paraId="0B46C939" w14:textId="77777777">
        <w:tc>
          <w:tcPr>
            <w:tcW w:w="5171" w:type="dxa"/>
            <w:tcBorders>
              <w:top w:val="single" w:sz="4" w:space="0" w:color="auto"/>
              <w:left w:val="single" w:sz="4" w:space="0" w:color="auto"/>
              <w:bottom w:val="single" w:sz="4" w:space="0" w:color="auto"/>
              <w:right w:val="single" w:sz="4" w:space="0" w:color="auto"/>
            </w:tcBorders>
            <w:hideMark/>
          </w:tcPr>
          <w:p w14:paraId="08774DA7" w14:textId="77777777" w:rsidR="0025080A" w:rsidRDefault="0025080A">
            <w:pPr>
              <w:spacing w:after="0"/>
              <w:rPr>
                <w:rFonts w:ascii="Times New Roman" w:hAnsi="Times New Roman"/>
                <w:sz w:val="16"/>
                <w:szCs w:val="16"/>
              </w:rPr>
            </w:pPr>
            <w:r>
              <w:rPr>
                <w:rFonts w:ascii="Times New Roman" w:hAnsi="Times New Roman"/>
                <w:sz w:val="16"/>
                <w:szCs w:val="16"/>
              </w:rPr>
              <w:t>3 Rashodi poslovanja</w:t>
            </w:r>
          </w:p>
        </w:tc>
        <w:tc>
          <w:tcPr>
            <w:tcW w:w="1300" w:type="dxa"/>
            <w:tcBorders>
              <w:top w:val="single" w:sz="4" w:space="0" w:color="auto"/>
              <w:left w:val="single" w:sz="4" w:space="0" w:color="auto"/>
              <w:bottom w:val="single" w:sz="4" w:space="0" w:color="auto"/>
              <w:right w:val="single" w:sz="4" w:space="0" w:color="auto"/>
            </w:tcBorders>
            <w:hideMark/>
          </w:tcPr>
          <w:p w14:paraId="63EAC473" w14:textId="77777777" w:rsidR="0025080A" w:rsidRDefault="0025080A">
            <w:pPr>
              <w:spacing w:after="0"/>
              <w:jc w:val="right"/>
              <w:rPr>
                <w:rFonts w:ascii="Times New Roman" w:hAnsi="Times New Roman"/>
                <w:sz w:val="16"/>
                <w:szCs w:val="16"/>
              </w:rPr>
            </w:pPr>
            <w:r>
              <w:rPr>
                <w:rFonts w:ascii="Times New Roman" w:hAnsi="Times New Roman"/>
                <w:sz w:val="16"/>
                <w:szCs w:val="16"/>
              </w:rPr>
              <w:t>2.148.868,00</w:t>
            </w:r>
          </w:p>
        </w:tc>
        <w:tc>
          <w:tcPr>
            <w:tcW w:w="1300" w:type="dxa"/>
            <w:tcBorders>
              <w:top w:val="single" w:sz="4" w:space="0" w:color="auto"/>
              <w:left w:val="single" w:sz="4" w:space="0" w:color="auto"/>
              <w:bottom w:val="single" w:sz="4" w:space="0" w:color="auto"/>
              <w:right w:val="single" w:sz="4" w:space="0" w:color="auto"/>
            </w:tcBorders>
            <w:hideMark/>
          </w:tcPr>
          <w:p w14:paraId="407F663D"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1300" w:type="dxa"/>
            <w:tcBorders>
              <w:top w:val="single" w:sz="4" w:space="0" w:color="auto"/>
              <w:left w:val="single" w:sz="4" w:space="0" w:color="auto"/>
              <w:bottom w:val="single" w:sz="4" w:space="0" w:color="auto"/>
              <w:right w:val="single" w:sz="4" w:space="0" w:color="auto"/>
            </w:tcBorders>
            <w:hideMark/>
          </w:tcPr>
          <w:p w14:paraId="728212AA" w14:textId="77777777" w:rsidR="0025080A" w:rsidRDefault="0025080A">
            <w:pPr>
              <w:spacing w:after="0"/>
              <w:jc w:val="right"/>
              <w:rPr>
                <w:rFonts w:ascii="Times New Roman" w:hAnsi="Times New Roman"/>
                <w:sz w:val="16"/>
                <w:szCs w:val="16"/>
              </w:rPr>
            </w:pPr>
            <w:r>
              <w:rPr>
                <w:rFonts w:ascii="Times New Roman" w:hAnsi="Times New Roman"/>
                <w:sz w:val="16"/>
                <w:szCs w:val="16"/>
              </w:rPr>
              <w:t>2.148.868,00</w:t>
            </w:r>
          </w:p>
        </w:tc>
        <w:tc>
          <w:tcPr>
            <w:tcW w:w="960" w:type="dxa"/>
            <w:tcBorders>
              <w:top w:val="single" w:sz="4" w:space="0" w:color="auto"/>
              <w:left w:val="single" w:sz="4" w:space="0" w:color="auto"/>
              <w:bottom w:val="single" w:sz="4" w:space="0" w:color="auto"/>
              <w:right w:val="single" w:sz="4" w:space="0" w:color="auto"/>
            </w:tcBorders>
            <w:hideMark/>
          </w:tcPr>
          <w:p w14:paraId="0313022A" w14:textId="77777777" w:rsidR="0025080A" w:rsidRDefault="0025080A">
            <w:pPr>
              <w:spacing w:after="0"/>
              <w:jc w:val="right"/>
              <w:rPr>
                <w:rFonts w:ascii="Times New Roman" w:hAnsi="Times New Roman"/>
                <w:sz w:val="16"/>
                <w:szCs w:val="16"/>
              </w:rPr>
            </w:pPr>
            <w:r>
              <w:rPr>
                <w:rFonts w:ascii="Times New Roman" w:hAnsi="Times New Roman"/>
                <w:sz w:val="16"/>
                <w:szCs w:val="16"/>
              </w:rPr>
              <w:t>100,00%</w:t>
            </w:r>
          </w:p>
        </w:tc>
      </w:tr>
      <w:tr w:rsidR="0025080A" w14:paraId="6C2681DE" w14:textId="77777777">
        <w:tc>
          <w:tcPr>
            <w:tcW w:w="5171" w:type="dxa"/>
            <w:tcBorders>
              <w:top w:val="single" w:sz="4" w:space="0" w:color="auto"/>
              <w:left w:val="single" w:sz="4" w:space="0" w:color="auto"/>
              <w:bottom w:val="single" w:sz="4" w:space="0" w:color="auto"/>
              <w:right w:val="single" w:sz="4" w:space="0" w:color="auto"/>
            </w:tcBorders>
            <w:hideMark/>
          </w:tcPr>
          <w:p w14:paraId="35A23985" w14:textId="77777777" w:rsidR="0025080A" w:rsidRDefault="0025080A">
            <w:pPr>
              <w:spacing w:after="0"/>
              <w:rPr>
                <w:rFonts w:ascii="Times New Roman" w:hAnsi="Times New Roman"/>
                <w:sz w:val="16"/>
                <w:szCs w:val="16"/>
              </w:rPr>
            </w:pPr>
            <w:r>
              <w:rPr>
                <w:rFonts w:ascii="Times New Roman" w:hAnsi="Times New Roman"/>
                <w:sz w:val="16"/>
                <w:szCs w:val="16"/>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hideMark/>
          </w:tcPr>
          <w:p w14:paraId="2B857B6D" w14:textId="77777777" w:rsidR="0025080A" w:rsidRDefault="0025080A">
            <w:pPr>
              <w:spacing w:after="0"/>
              <w:jc w:val="right"/>
              <w:rPr>
                <w:rFonts w:ascii="Times New Roman" w:hAnsi="Times New Roman"/>
                <w:sz w:val="16"/>
                <w:szCs w:val="16"/>
              </w:rPr>
            </w:pPr>
            <w:r>
              <w:rPr>
                <w:rFonts w:ascii="Times New Roman" w:hAnsi="Times New Roman"/>
                <w:sz w:val="16"/>
                <w:szCs w:val="16"/>
              </w:rPr>
              <w:t>6.050.055,00</w:t>
            </w:r>
          </w:p>
        </w:tc>
        <w:tc>
          <w:tcPr>
            <w:tcW w:w="1300" w:type="dxa"/>
            <w:tcBorders>
              <w:top w:val="single" w:sz="4" w:space="0" w:color="auto"/>
              <w:left w:val="single" w:sz="4" w:space="0" w:color="auto"/>
              <w:bottom w:val="single" w:sz="4" w:space="0" w:color="auto"/>
              <w:right w:val="single" w:sz="4" w:space="0" w:color="auto"/>
            </w:tcBorders>
            <w:hideMark/>
          </w:tcPr>
          <w:p w14:paraId="3ADCC02B"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1300" w:type="dxa"/>
            <w:tcBorders>
              <w:top w:val="single" w:sz="4" w:space="0" w:color="auto"/>
              <w:left w:val="single" w:sz="4" w:space="0" w:color="auto"/>
              <w:bottom w:val="single" w:sz="4" w:space="0" w:color="auto"/>
              <w:right w:val="single" w:sz="4" w:space="0" w:color="auto"/>
            </w:tcBorders>
            <w:hideMark/>
          </w:tcPr>
          <w:p w14:paraId="41C4F49B" w14:textId="77777777" w:rsidR="0025080A" w:rsidRDefault="0025080A">
            <w:pPr>
              <w:spacing w:after="0"/>
              <w:jc w:val="right"/>
              <w:rPr>
                <w:rFonts w:ascii="Times New Roman" w:hAnsi="Times New Roman"/>
                <w:sz w:val="16"/>
                <w:szCs w:val="16"/>
              </w:rPr>
            </w:pPr>
            <w:r>
              <w:rPr>
                <w:rFonts w:ascii="Times New Roman" w:hAnsi="Times New Roman"/>
                <w:sz w:val="16"/>
                <w:szCs w:val="16"/>
              </w:rPr>
              <w:t>6.050.055,00</w:t>
            </w:r>
          </w:p>
        </w:tc>
        <w:tc>
          <w:tcPr>
            <w:tcW w:w="960" w:type="dxa"/>
            <w:tcBorders>
              <w:top w:val="single" w:sz="4" w:space="0" w:color="auto"/>
              <w:left w:val="single" w:sz="4" w:space="0" w:color="auto"/>
              <w:bottom w:val="single" w:sz="4" w:space="0" w:color="auto"/>
              <w:right w:val="single" w:sz="4" w:space="0" w:color="auto"/>
            </w:tcBorders>
            <w:hideMark/>
          </w:tcPr>
          <w:p w14:paraId="3BE8C6FC" w14:textId="77777777" w:rsidR="0025080A" w:rsidRDefault="0025080A">
            <w:pPr>
              <w:spacing w:after="0"/>
              <w:jc w:val="right"/>
              <w:rPr>
                <w:rFonts w:ascii="Times New Roman" w:hAnsi="Times New Roman"/>
                <w:sz w:val="16"/>
                <w:szCs w:val="16"/>
              </w:rPr>
            </w:pPr>
            <w:r>
              <w:rPr>
                <w:rFonts w:ascii="Times New Roman" w:hAnsi="Times New Roman"/>
                <w:sz w:val="16"/>
                <w:szCs w:val="16"/>
              </w:rPr>
              <w:t>100,00%</w:t>
            </w:r>
          </w:p>
        </w:tc>
      </w:tr>
      <w:tr w:rsidR="0025080A" w14:paraId="2F2B4C65" w14:textId="77777777">
        <w:trPr>
          <w:trHeight w:val="360"/>
        </w:trPr>
        <w:tc>
          <w:tcPr>
            <w:tcW w:w="5171"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1C511710" w14:textId="77777777" w:rsidR="0025080A" w:rsidRDefault="0025080A">
            <w:pPr>
              <w:spacing w:after="0"/>
              <w:rPr>
                <w:rFonts w:ascii="Times New Roman" w:hAnsi="Times New Roman"/>
                <w:b/>
                <w:sz w:val="16"/>
                <w:szCs w:val="16"/>
              </w:rPr>
            </w:pPr>
            <w:r>
              <w:rPr>
                <w:rFonts w:ascii="Times New Roman" w:hAnsi="Times New Roman"/>
                <w:b/>
                <w:sz w:val="16"/>
                <w:szCs w:val="16"/>
              </w:rPr>
              <w:t>RAZLIKA - VIŠAK/MANJAK</w:t>
            </w:r>
          </w:p>
        </w:tc>
        <w:tc>
          <w:tcPr>
            <w:tcW w:w="130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6DEE8C90"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156.686,00</w:t>
            </w:r>
          </w:p>
        </w:tc>
        <w:tc>
          <w:tcPr>
            <w:tcW w:w="130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739362A6"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-1.355.599,00</w:t>
            </w:r>
          </w:p>
        </w:tc>
        <w:tc>
          <w:tcPr>
            <w:tcW w:w="130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783C81B2"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-1.198.913,00</w:t>
            </w:r>
          </w:p>
        </w:tc>
        <w:tc>
          <w:tcPr>
            <w:tcW w:w="96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4448928F"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-765,17%</w:t>
            </w:r>
          </w:p>
        </w:tc>
      </w:tr>
    </w:tbl>
    <w:p w14:paraId="2B1E8D5E" w14:textId="77777777" w:rsidR="0025080A" w:rsidRDefault="0025080A" w:rsidP="0025080A">
      <w:pPr>
        <w:spacing w:after="0"/>
        <w:rPr>
          <w:rFonts w:ascii="Times New Roman" w:hAnsi="Times New Roman"/>
          <w:sz w:val="16"/>
          <w:szCs w:val="16"/>
        </w:rPr>
      </w:pPr>
    </w:p>
    <w:p w14:paraId="4E221E59" w14:textId="77777777" w:rsidR="0025080A" w:rsidRDefault="0025080A" w:rsidP="0025080A">
      <w:pPr>
        <w:pStyle w:val="Odlomakpopisa"/>
        <w:numPr>
          <w:ilvl w:val="0"/>
          <w:numId w:val="4"/>
        </w:numPr>
        <w:spacing w:after="0" w:line="256" w:lineRule="auto"/>
        <w:ind w:left="284" w:hanging="284"/>
        <w:rPr>
          <w:rFonts w:ascii="Times New Roman" w:hAnsi="Times New Roman"/>
          <w:b/>
          <w:bCs/>
        </w:rPr>
      </w:pPr>
      <w:r>
        <w:rPr>
          <w:rFonts w:ascii="Times New Roman" w:hAnsi="Times New Roman"/>
          <w:b/>
          <w:bCs/>
        </w:rPr>
        <w:t>SAŽETAK RAČUNA FINANCIRANJA</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2"/>
        <w:gridCol w:w="1301"/>
        <w:gridCol w:w="1301"/>
        <w:gridCol w:w="1301"/>
        <w:gridCol w:w="960"/>
      </w:tblGrid>
      <w:tr w:rsidR="0025080A" w14:paraId="30650305" w14:textId="77777777">
        <w:tc>
          <w:tcPr>
            <w:tcW w:w="5171" w:type="dxa"/>
            <w:tcBorders>
              <w:top w:val="single" w:sz="4" w:space="0" w:color="auto"/>
              <w:left w:val="single" w:sz="4" w:space="0" w:color="auto"/>
              <w:bottom w:val="single" w:sz="4" w:space="0" w:color="auto"/>
              <w:right w:val="single" w:sz="4" w:space="0" w:color="auto"/>
            </w:tcBorders>
            <w:hideMark/>
          </w:tcPr>
          <w:p w14:paraId="0DF315F3" w14:textId="77777777" w:rsidR="0025080A" w:rsidRDefault="0025080A">
            <w:pPr>
              <w:spacing w:after="0"/>
              <w:rPr>
                <w:rFonts w:ascii="Times New Roman" w:hAnsi="Times New Roman"/>
                <w:sz w:val="16"/>
                <w:szCs w:val="16"/>
              </w:rPr>
            </w:pPr>
            <w:r>
              <w:rPr>
                <w:rFonts w:ascii="Times New Roman" w:hAnsi="Times New Roman"/>
                <w:sz w:val="16"/>
                <w:szCs w:val="16"/>
              </w:rPr>
              <w:t>8 Primici od financijske imovine i zaduživanja</w:t>
            </w:r>
          </w:p>
        </w:tc>
        <w:tc>
          <w:tcPr>
            <w:tcW w:w="1300" w:type="dxa"/>
            <w:tcBorders>
              <w:top w:val="single" w:sz="4" w:space="0" w:color="auto"/>
              <w:left w:val="single" w:sz="4" w:space="0" w:color="auto"/>
              <w:bottom w:val="single" w:sz="4" w:space="0" w:color="auto"/>
              <w:right w:val="single" w:sz="4" w:space="0" w:color="auto"/>
            </w:tcBorders>
            <w:hideMark/>
          </w:tcPr>
          <w:p w14:paraId="419DC80B"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1300" w:type="dxa"/>
            <w:tcBorders>
              <w:top w:val="single" w:sz="4" w:space="0" w:color="auto"/>
              <w:left w:val="single" w:sz="4" w:space="0" w:color="auto"/>
              <w:bottom w:val="single" w:sz="4" w:space="0" w:color="auto"/>
              <w:right w:val="single" w:sz="4" w:space="0" w:color="auto"/>
            </w:tcBorders>
            <w:hideMark/>
          </w:tcPr>
          <w:p w14:paraId="5D1033BF" w14:textId="77777777" w:rsidR="0025080A" w:rsidRDefault="0025080A">
            <w:pPr>
              <w:spacing w:after="0"/>
              <w:jc w:val="right"/>
              <w:rPr>
                <w:rFonts w:ascii="Times New Roman" w:hAnsi="Times New Roman"/>
                <w:sz w:val="16"/>
                <w:szCs w:val="16"/>
              </w:rPr>
            </w:pPr>
            <w:r>
              <w:rPr>
                <w:rFonts w:ascii="Times New Roman" w:hAnsi="Times New Roman"/>
                <w:sz w:val="16"/>
                <w:szCs w:val="16"/>
              </w:rPr>
              <w:t>1.355.599,00</w:t>
            </w:r>
          </w:p>
        </w:tc>
        <w:tc>
          <w:tcPr>
            <w:tcW w:w="1300" w:type="dxa"/>
            <w:tcBorders>
              <w:top w:val="single" w:sz="4" w:space="0" w:color="auto"/>
              <w:left w:val="single" w:sz="4" w:space="0" w:color="auto"/>
              <w:bottom w:val="single" w:sz="4" w:space="0" w:color="auto"/>
              <w:right w:val="single" w:sz="4" w:space="0" w:color="auto"/>
            </w:tcBorders>
            <w:hideMark/>
          </w:tcPr>
          <w:p w14:paraId="519E19DA" w14:textId="77777777" w:rsidR="0025080A" w:rsidRDefault="0025080A">
            <w:pPr>
              <w:spacing w:after="0"/>
              <w:jc w:val="right"/>
              <w:rPr>
                <w:rFonts w:ascii="Times New Roman" w:hAnsi="Times New Roman"/>
                <w:sz w:val="16"/>
                <w:szCs w:val="16"/>
              </w:rPr>
            </w:pPr>
            <w:r>
              <w:rPr>
                <w:rFonts w:ascii="Times New Roman" w:hAnsi="Times New Roman"/>
                <w:sz w:val="16"/>
                <w:szCs w:val="16"/>
              </w:rPr>
              <w:t>1.355.599,00</w:t>
            </w:r>
          </w:p>
        </w:tc>
        <w:tc>
          <w:tcPr>
            <w:tcW w:w="960" w:type="dxa"/>
            <w:tcBorders>
              <w:top w:val="single" w:sz="4" w:space="0" w:color="auto"/>
              <w:left w:val="single" w:sz="4" w:space="0" w:color="auto"/>
              <w:bottom w:val="single" w:sz="4" w:space="0" w:color="auto"/>
              <w:right w:val="single" w:sz="4" w:space="0" w:color="auto"/>
            </w:tcBorders>
          </w:tcPr>
          <w:p w14:paraId="39529683" w14:textId="77777777" w:rsidR="0025080A" w:rsidRDefault="0025080A">
            <w:pPr>
              <w:spacing w:after="0"/>
              <w:jc w:val="right"/>
              <w:rPr>
                <w:rFonts w:ascii="Times New Roman" w:hAnsi="Times New Roman"/>
                <w:sz w:val="16"/>
                <w:szCs w:val="16"/>
              </w:rPr>
            </w:pPr>
          </w:p>
        </w:tc>
      </w:tr>
      <w:tr w:rsidR="0025080A" w14:paraId="38DED7C2" w14:textId="77777777">
        <w:tc>
          <w:tcPr>
            <w:tcW w:w="5171" w:type="dxa"/>
            <w:tcBorders>
              <w:top w:val="single" w:sz="4" w:space="0" w:color="auto"/>
              <w:left w:val="single" w:sz="4" w:space="0" w:color="auto"/>
              <w:bottom w:val="single" w:sz="4" w:space="0" w:color="auto"/>
              <w:right w:val="single" w:sz="4" w:space="0" w:color="auto"/>
            </w:tcBorders>
            <w:hideMark/>
          </w:tcPr>
          <w:p w14:paraId="2E31B215" w14:textId="77777777" w:rsidR="0025080A" w:rsidRDefault="0025080A">
            <w:pPr>
              <w:spacing w:after="0"/>
              <w:rPr>
                <w:rFonts w:ascii="Times New Roman" w:hAnsi="Times New Roman"/>
                <w:sz w:val="16"/>
                <w:szCs w:val="16"/>
              </w:rPr>
            </w:pPr>
            <w:r>
              <w:rPr>
                <w:rFonts w:ascii="Times New Roman" w:hAnsi="Times New Roman"/>
                <w:sz w:val="16"/>
                <w:szCs w:val="16"/>
              </w:rPr>
              <w:t>5 Izdaci za financijsku imovinu i otplate zajmova</w:t>
            </w:r>
          </w:p>
        </w:tc>
        <w:tc>
          <w:tcPr>
            <w:tcW w:w="1300" w:type="dxa"/>
            <w:tcBorders>
              <w:top w:val="single" w:sz="4" w:space="0" w:color="auto"/>
              <w:left w:val="single" w:sz="4" w:space="0" w:color="auto"/>
              <w:bottom w:val="single" w:sz="4" w:space="0" w:color="auto"/>
              <w:right w:val="single" w:sz="4" w:space="0" w:color="auto"/>
            </w:tcBorders>
            <w:hideMark/>
          </w:tcPr>
          <w:p w14:paraId="43898C3F" w14:textId="77777777" w:rsidR="0025080A" w:rsidRDefault="0025080A">
            <w:pPr>
              <w:spacing w:after="0"/>
              <w:jc w:val="right"/>
              <w:rPr>
                <w:rFonts w:ascii="Times New Roman" w:hAnsi="Times New Roman"/>
                <w:sz w:val="16"/>
                <w:szCs w:val="16"/>
              </w:rPr>
            </w:pPr>
            <w:r>
              <w:rPr>
                <w:rFonts w:ascii="Times New Roman" w:hAnsi="Times New Roman"/>
                <w:sz w:val="16"/>
                <w:szCs w:val="16"/>
              </w:rPr>
              <w:t>60.448,00</w:t>
            </w:r>
          </w:p>
        </w:tc>
        <w:tc>
          <w:tcPr>
            <w:tcW w:w="1300" w:type="dxa"/>
            <w:tcBorders>
              <w:top w:val="single" w:sz="4" w:space="0" w:color="auto"/>
              <w:left w:val="single" w:sz="4" w:space="0" w:color="auto"/>
              <w:bottom w:val="single" w:sz="4" w:space="0" w:color="auto"/>
              <w:right w:val="single" w:sz="4" w:space="0" w:color="auto"/>
            </w:tcBorders>
            <w:hideMark/>
          </w:tcPr>
          <w:p w14:paraId="0ED624B5"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1300" w:type="dxa"/>
            <w:tcBorders>
              <w:top w:val="single" w:sz="4" w:space="0" w:color="auto"/>
              <w:left w:val="single" w:sz="4" w:space="0" w:color="auto"/>
              <w:bottom w:val="single" w:sz="4" w:space="0" w:color="auto"/>
              <w:right w:val="single" w:sz="4" w:space="0" w:color="auto"/>
            </w:tcBorders>
            <w:hideMark/>
          </w:tcPr>
          <w:p w14:paraId="484AE2BC" w14:textId="77777777" w:rsidR="0025080A" w:rsidRDefault="0025080A">
            <w:pPr>
              <w:spacing w:after="0"/>
              <w:jc w:val="right"/>
              <w:rPr>
                <w:rFonts w:ascii="Times New Roman" w:hAnsi="Times New Roman"/>
                <w:sz w:val="16"/>
                <w:szCs w:val="16"/>
              </w:rPr>
            </w:pPr>
            <w:r>
              <w:rPr>
                <w:rFonts w:ascii="Times New Roman" w:hAnsi="Times New Roman"/>
                <w:sz w:val="16"/>
                <w:szCs w:val="16"/>
              </w:rPr>
              <w:t>60.448,00</w:t>
            </w:r>
          </w:p>
        </w:tc>
        <w:tc>
          <w:tcPr>
            <w:tcW w:w="960" w:type="dxa"/>
            <w:tcBorders>
              <w:top w:val="single" w:sz="4" w:space="0" w:color="auto"/>
              <w:left w:val="single" w:sz="4" w:space="0" w:color="auto"/>
              <w:bottom w:val="single" w:sz="4" w:space="0" w:color="auto"/>
              <w:right w:val="single" w:sz="4" w:space="0" w:color="auto"/>
            </w:tcBorders>
            <w:hideMark/>
          </w:tcPr>
          <w:p w14:paraId="7BE91BDD" w14:textId="77777777" w:rsidR="0025080A" w:rsidRDefault="0025080A">
            <w:pPr>
              <w:spacing w:after="0"/>
              <w:jc w:val="right"/>
              <w:rPr>
                <w:rFonts w:ascii="Times New Roman" w:hAnsi="Times New Roman"/>
                <w:sz w:val="16"/>
                <w:szCs w:val="16"/>
              </w:rPr>
            </w:pPr>
            <w:r>
              <w:rPr>
                <w:rFonts w:ascii="Times New Roman" w:hAnsi="Times New Roman"/>
                <w:sz w:val="16"/>
                <w:szCs w:val="16"/>
              </w:rPr>
              <w:t>100,00%</w:t>
            </w:r>
          </w:p>
        </w:tc>
      </w:tr>
      <w:tr w:rsidR="0025080A" w14:paraId="33635F91" w14:textId="77777777">
        <w:trPr>
          <w:trHeight w:val="360"/>
        </w:trPr>
        <w:tc>
          <w:tcPr>
            <w:tcW w:w="5171"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58080BA9" w14:textId="77777777" w:rsidR="0025080A" w:rsidRDefault="0025080A">
            <w:pPr>
              <w:spacing w:after="0"/>
              <w:rPr>
                <w:rFonts w:ascii="Times New Roman" w:hAnsi="Times New Roman"/>
                <w:b/>
                <w:sz w:val="16"/>
                <w:szCs w:val="16"/>
              </w:rPr>
            </w:pPr>
            <w:r>
              <w:rPr>
                <w:rFonts w:ascii="Times New Roman" w:hAnsi="Times New Roman"/>
                <w:b/>
                <w:sz w:val="16"/>
                <w:szCs w:val="16"/>
              </w:rPr>
              <w:t>NETO FINANCIRANJE</w:t>
            </w:r>
          </w:p>
        </w:tc>
        <w:tc>
          <w:tcPr>
            <w:tcW w:w="130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47B43899"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-60.448,00</w:t>
            </w:r>
          </w:p>
        </w:tc>
        <w:tc>
          <w:tcPr>
            <w:tcW w:w="130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67EC1621"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1.355.599,00</w:t>
            </w:r>
          </w:p>
        </w:tc>
        <w:tc>
          <w:tcPr>
            <w:tcW w:w="130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6719D3F1"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1.295.151,00</w:t>
            </w:r>
          </w:p>
        </w:tc>
        <w:tc>
          <w:tcPr>
            <w:tcW w:w="96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64E4AA3A"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-2142,59%</w:t>
            </w:r>
          </w:p>
        </w:tc>
      </w:tr>
      <w:tr w:rsidR="0025080A" w14:paraId="373EC176" w14:textId="77777777">
        <w:trPr>
          <w:trHeight w:val="360"/>
        </w:trPr>
        <w:tc>
          <w:tcPr>
            <w:tcW w:w="5171"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0656181E" w14:textId="77777777" w:rsidR="0025080A" w:rsidRDefault="0025080A">
            <w:pPr>
              <w:spacing w:after="0"/>
              <w:rPr>
                <w:rFonts w:ascii="Times New Roman" w:hAnsi="Times New Roman"/>
                <w:b/>
                <w:sz w:val="16"/>
                <w:szCs w:val="16"/>
              </w:rPr>
            </w:pPr>
            <w:r>
              <w:rPr>
                <w:rFonts w:ascii="Times New Roman" w:hAnsi="Times New Roman"/>
                <w:b/>
                <w:sz w:val="16"/>
                <w:szCs w:val="16"/>
              </w:rPr>
              <w:t>VIŠAK/MANJAK + NETO FINANCIRANJE</w:t>
            </w:r>
          </w:p>
        </w:tc>
        <w:tc>
          <w:tcPr>
            <w:tcW w:w="130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2FE7F397"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96.238,00</w:t>
            </w:r>
          </w:p>
        </w:tc>
        <w:tc>
          <w:tcPr>
            <w:tcW w:w="130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7078C6A3"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0,00</w:t>
            </w:r>
          </w:p>
        </w:tc>
        <w:tc>
          <w:tcPr>
            <w:tcW w:w="130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646952CC"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96.238,00</w:t>
            </w:r>
          </w:p>
        </w:tc>
        <w:tc>
          <w:tcPr>
            <w:tcW w:w="96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379A586B"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100,00%</w:t>
            </w:r>
          </w:p>
        </w:tc>
      </w:tr>
    </w:tbl>
    <w:p w14:paraId="7D90955E" w14:textId="77777777" w:rsidR="0025080A" w:rsidRDefault="0025080A" w:rsidP="0025080A">
      <w:pPr>
        <w:spacing w:after="0"/>
        <w:rPr>
          <w:rFonts w:ascii="Times New Roman" w:hAnsi="Times New Roman"/>
          <w:sz w:val="16"/>
          <w:szCs w:val="16"/>
        </w:rPr>
      </w:pPr>
    </w:p>
    <w:p w14:paraId="2EBF3E9F" w14:textId="77777777" w:rsidR="0025080A" w:rsidRDefault="0025080A" w:rsidP="0025080A">
      <w:pPr>
        <w:pStyle w:val="Odlomakpopisa"/>
        <w:numPr>
          <w:ilvl w:val="0"/>
          <w:numId w:val="4"/>
        </w:numPr>
        <w:spacing w:after="0" w:line="256" w:lineRule="auto"/>
        <w:ind w:left="284" w:hanging="284"/>
        <w:rPr>
          <w:rFonts w:ascii="Times New Roman" w:hAnsi="Times New Roman"/>
          <w:b/>
          <w:bCs/>
        </w:rPr>
      </w:pPr>
      <w:r>
        <w:rPr>
          <w:rFonts w:ascii="Times New Roman" w:hAnsi="Times New Roman"/>
          <w:b/>
          <w:bCs/>
        </w:rPr>
        <w:t>PRENESENI VIŠAK ILI PRENESENI MANJAK</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2"/>
        <w:gridCol w:w="1301"/>
        <w:gridCol w:w="1301"/>
        <w:gridCol w:w="1301"/>
        <w:gridCol w:w="960"/>
      </w:tblGrid>
      <w:tr w:rsidR="0025080A" w14:paraId="3CAFFF6C" w14:textId="77777777">
        <w:tc>
          <w:tcPr>
            <w:tcW w:w="5171" w:type="dxa"/>
            <w:tcBorders>
              <w:top w:val="single" w:sz="4" w:space="0" w:color="auto"/>
              <w:left w:val="single" w:sz="4" w:space="0" w:color="auto"/>
              <w:bottom w:val="single" w:sz="4" w:space="0" w:color="auto"/>
              <w:right w:val="single" w:sz="4" w:space="0" w:color="auto"/>
            </w:tcBorders>
            <w:hideMark/>
          </w:tcPr>
          <w:p w14:paraId="79D21CD2" w14:textId="77777777" w:rsidR="0025080A" w:rsidRDefault="0025080A">
            <w:pPr>
              <w:spacing w:after="0"/>
              <w:rPr>
                <w:rFonts w:ascii="Times New Roman" w:hAnsi="Times New Roman"/>
                <w:sz w:val="16"/>
                <w:szCs w:val="16"/>
              </w:rPr>
            </w:pPr>
            <w:r>
              <w:rPr>
                <w:rFonts w:ascii="Times New Roman" w:hAnsi="Times New Roman"/>
                <w:sz w:val="16"/>
                <w:szCs w:val="16"/>
              </w:rPr>
              <w:t>PRIJENOS VIŠKA/MANJKA IZ PRETHODNE(IH) GODINE</w:t>
            </w:r>
          </w:p>
        </w:tc>
        <w:tc>
          <w:tcPr>
            <w:tcW w:w="1300" w:type="dxa"/>
            <w:tcBorders>
              <w:top w:val="single" w:sz="4" w:space="0" w:color="auto"/>
              <w:left w:val="single" w:sz="4" w:space="0" w:color="auto"/>
              <w:bottom w:val="single" w:sz="4" w:space="0" w:color="auto"/>
              <w:right w:val="single" w:sz="4" w:space="0" w:color="auto"/>
            </w:tcBorders>
            <w:hideMark/>
          </w:tcPr>
          <w:p w14:paraId="0CA893F0" w14:textId="77777777" w:rsidR="0025080A" w:rsidRDefault="0025080A">
            <w:pPr>
              <w:spacing w:after="0"/>
              <w:jc w:val="right"/>
              <w:rPr>
                <w:rFonts w:ascii="Times New Roman" w:hAnsi="Times New Roman"/>
                <w:sz w:val="16"/>
                <w:szCs w:val="16"/>
              </w:rPr>
            </w:pPr>
            <w:r>
              <w:rPr>
                <w:rFonts w:ascii="Times New Roman" w:hAnsi="Times New Roman"/>
                <w:sz w:val="16"/>
                <w:szCs w:val="16"/>
              </w:rPr>
              <w:t>-96.238,00</w:t>
            </w:r>
          </w:p>
        </w:tc>
        <w:tc>
          <w:tcPr>
            <w:tcW w:w="1300" w:type="dxa"/>
            <w:tcBorders>
              <w:top w:val="single" w:sz="4" w:space="0" w:color="auto"/>
              <w:left w:val="single" w:sz="4" w:space="0" w:color="auto"/>
              <w:bottom w:val="single" w:sz="4" w:space="0" w:color="auto"/>
              <w:right w:val="single" w:sz="4" w:space="0" w:color="auto"/>
            </w:tcBorders>
            <w:hideMark/>
          </w:tcPr>
          <w:p w14:paraId="3A40042D"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1300" w:type="dxa"/>
            <w:tcBorders>
              <w:top w:val="single" w:sz="4" w:space="0" w:color="auto"/>
              <w:left w:val="single" w:sz="4" w:space="0" w:color="auto"/>
              <w:bottom w:val="single" w:sz="4" w:space="0" w:color="auto"/>
              <w:right w:val="single" w:sz="4" w:space="0" w:color="auto"/>
            </w:tcBorders>
            <w:hideMark/>
          </w:tcPr>
          <w:p w14:paraId="44ED0FB5" w14:textId="77777777" w:rsidR="0025080A" w:rsidRDefault="0025080A">
            <w:pPr>
              <w:spacing w:after="0"/>
              <w:jc w:val="right"/>
              <w:rPr>
                <w:rFonts w:ascii="Times New Roman" w:hAnsi="Times New Roman"/>
                <w:sz w:val="16"/>
                <w:szCs w:val="16"/>
              </w:rPr>
            </w:pPr>
            <w:r>
              <w:rPr>
                <w:rFonts w:ascii="Times New Roman" w:hAnsi="Times New Roman"/>
                <w:sz w:val="16"/>
                <w:szCs w:val="16"/>
              </w:rPr>
              <w:t>-96.238,00</w:t>
            </w:r>
          </w:p>
        </w:tc>
        <w:tc>
          <w:tcPr>
            <w:tcW w:w="960" w:type="dxa"/>
            <w:tcBorders>
              <w:top w:val="single" w:sz="4" w:space="0" w:color="auto"/>
              <w:left w:val="single" w:sz="4" w:space="0" w:color="auto"/>
              <w:bottom w:val="single" w:sz="4" w:space="0" w:color="auto"/>
              <w:right w:val="single" w:sz="4" w:space="0" w:color="auto"/>
            </w:tcBorders>
            <w:hideMark/>
          </w:tcPr>
          <w:p w14:paraId="55807908" w14:textId="77777777" w:rsidR="0025080A" w:rsidRDefault="0025080A">
            <w:pPr>
              <w:spacing w:after="0"/>
              <w:jc w:val="right"/>
              <w:rPr>
                <w:rFonts w:ascii="Times New Roman" w:hAnsi="Times New Roman"/>
                <w:sz w:val="16"/>
                <w:szCs w:val="16"/>
              </w:rPr>
            </w:pPr>
            <w:r>
              <w:rPr>
                <w:rFonts w:ascii="Times New Roman" w:hAnsi="Times New Roman"/>
                <w:sz w:val="16"/>
                <w:szCs w:val="16"/>
              </w:rPr>
              <w:t>100,00%</w:t>
            </w:r>
          </w:p>
        </w:tc>
      </w:tr>
      <w:tr w:rsidR="0025080A" w14:paraId="4F261F1C" w14:textId="77777777">
        <w:tc>
          <w:tcPr>
            <w:tcW w:w="5171" w:type="dxa"/>
            <w:tcBorders>
              <w:top w:val="single" w:sz="4" w:space="0" w:color="auto"/>
              <w:left w:val="single" w:sz="4" w:space="0" w:color="auto"/>
              <w:bottom w:val="single" w:sz="4" w:space="0" w:color="auto"/>
              <w:right w:val="single" w:sz="4" w:space="0" w:color="auto"/>
            </w:tcBorders>
            <w:hideMark/>
          </w:tcPr>
          <w:p w14:paraId="46E6B211" w14:textId="77777777" w:rsidR="0025080A" w:rsidRDefault="0025080A">
            <w:pPr>
              <w:spacing w:after="0"/>
              <w:rPr>
                <w:rFonts w:ascii="Times New Roman" w:hAnsi="Times New Roman"/>
                <w:sz w:val="16"/>
                <w:szCs w:val="16"/>
              </w:rPr>
            </w:pPr>
            <w:r>
              <w:rPr>
                <w:rFonts w:ascii="Times New Roman" w:hAnsi="Times New Roman"/>
                <w:sz w:val="16"/>
                <w:szCs w:val="16"/>
              </w:rPr>
              <w:t>PRIJENOS VIŠKA/MANJKA U SLJEDEĆE RAZDOBLJE</w:t>
            </w:r>
          </w:p>
        </w:tc>
        <w:tc>
          <w:tcPr>
            <w:tcW w:w="1300" w:type="dxa"/>
            <w:tcBorders>
              <w:top w:val="single" w:sz="4" w:space="0" w:color="auto"/>
              <w:left w:val="single" w:sz="4" w:space="0" w:color="auto"/>
              <w:bottom w:val="single" w:sz="4" w:space="0" w:color="auto"/>
              <w:right w:val="single" w:sz="4" w:space="0" w:color="auto"/>
            </w:tcBorders>
            <w:hideMark/>
          </w:tcPr>
          <w:p w14:paraId="1B4A1C3B"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1300" w:type="dxa"/>
            <w:tcBorders>
              <w:top w:val="single" w:sz="4" w:space="0" w:color="auto"/>
              <w:left w:val="single" w:sz="4" w:space="0" w:color="auto"/>
              <w:bottom w:val="single" w:sz="4" w:space="0" w:color="auto"/>
              <w:right w:val="single" w:sz="4" w:space="0" w:color="auto"/>
            </w:tcBorders>
            <w:hideMark/>
          </w:tcPr>
          <w:p w14:paraId="0529C60C"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1300" w:type="dxa"/>
            <w:tcBorders>
              <w:top w:val="single" w:sz="4" w:space="0" w:color="auto"/>
              <w:left w:val="single" w:sz="4" w:space="0" w:color="auto"/>
              <w:bottom w:val="single" w:sz="4" w:space="0" w:color="auto"/>
              <w:right w:val="single" w:sz="4" w:space="0" w:color="auto"/>
            </w:tcBorders>
            <w:hideMark/>
          </w:tcPr>
          <w:p w14:paraId="2E9F8032"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960" w:type="dxa"/>
            <w:tcBorders>
              <w:top w:val="single" w:sz="4" w:space="0" w:color="auto"/>
              <w:left w:val="single" w:sz="4" w:space="0" w:color="auto"/>
              <w:bottom w:val="single" w:sz="4" w:space="0" w:color="auto"/>
              <w:right w:val="single" w:sz="4" w:space="0" w:color="auto"/>
            </w:tcBorders>
          </w:tcPr>
          <w:p w14:paraId="3805BCBB" w14:textId="77777777" w:rsidR="0025080A" w:rsidRDefault="0025080A">
            <w:pPr>
              <w:spacing w:after="0"/>
              <w:jc w:val="right"/>
              <w:rPr>
                <w:rFonts w:ascii="Times New Roman" w:hAnsi="Times New Roman"/>
                <w:sz w:val="16"/>
                <w:szCs w:val="16"/>
              </w:rPr>
            </w:pPr>
          </w:p>
        </w:tc>
      </w:tr>
      <w:tr w:rsidR="0025080A" w14:paraId="2F49547B" w14:textId="77777777">
        <w:trPr>
          <w:trHeight w:val="360"/>
        </w:trPr>
        <w:tc>
          <w:tcPr>
            <w:tcW w:w="5171"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04845276" w14:textId="77777777" w:rsidR="0025080A" w:rsidRDefault="0025080A">
            <w:pPr>
              <w:spacing w:after="0"/>
              <w:rPr>
                <w:rFonts w:ascii="Times New Roman" w:hAnsi="Times New Roman"/>
                <w:b/>
                <w:sz w:val="16"/>
                <w:szCs w:val="16"/>
              </w:rPr>
            </w:pPr>
            <w:r>
              <w:rPr>
                <w:rFonts w:ascii="Times New Roman" w:hAnsi="Times New Roman"/>
                <w:b/>
                <w:sz w:val="16"/>
                <w:szCs w:val="16"/>
              </w:rPr>
              <w:t>VIŠAK/MANJAK + NETO FINANCIRANJE + PRIJENOS VIŠKA/MANJKA IZ PRETHODNE(IH) GODINE - PRIJENOS VIŠKA/MANJKA U SLJEDEĆE RAZDOBLJE</w:t>
            </w:r>
          </w:p>
        </w:tc>
        <w:tc>
          <w:tcPr>
            <w:tcW w:w="130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635C31D0"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0,00</w:t>
            </w:r>
          </w:p>
        </w:tc>
        <w:tc>
          <w:tcPr>
            <w:tcW w:w="130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62EFD433"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0,00</w:t>
            </w:r>
          </w:p>
        </w:tc>
        <w:tc>
          <w:tcPr>
            <w:tcW w:w="130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25AC87FD"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0,00</w:t>
            </w:r>
          </w:p>
        </w:tc>
        <w:tc>
          <w:tcPr>
            <w:tcW w:w="960" w:type="dxa"/>
            <w:tcBorders>
              <w:top w:val="single" w:sz="4" w:space="0" w:color="auto"/>
              <w:left w:val="single" w:sz="4" w:space="0" w:color="auto"/>
              <w:bottom w:val="single" w:sz="4" w:space="0" w:color="auto"/>
              <w:right w:val="single" w:sz="4" w:space="0" w:color="auto"/>
            </w:tcBorders>
            <w:shd w:val="clear" w:color="auto" w:fill="FFE699"/>
            <w:vAlign w:val="center"/>
          </w:tcPr>
          <w:p w14:paraId="66E9B81E" w14:textId="77777777" w:rsidR="0025080A" w:rsidRDefault="0025080A">
            <w:pPr>
              <w:spacing w:after="0"/>
              <w:jc w:val="right"/>
              <w:rPr>
                <w:rFonts w:ascii="Times New Roman" w:hAnsi="Times New Roman"/>
                <w:b/>
                <w:sz w:val="16"/>
                <w:szCs w:val="16"/>
              </w:rPr>
            </w:pPr>
          </w:p>
        </w:tc>
      </w:tr>
    </w:tbl>
    <w:p w14:paraId="2B3AB6A5" w14:textId="77777777" w:rsidR="0025080A" w:rsidRDefault="0025080A" w:rsidP="0025080A">
      <w:pPr>
        <w:spacing w:after="0"/>
        <w:rPr>
          <w:rFonts w:ascii="Times New Roman" w:hAnsi="Times New Roman"/>
          <w:sz w:val="16"/>
          <w:szCs w:val="16"/>
        </w:rPr>
      </w:pPr>
    </w:p>
    <w:p w14:paraId="067DA81E" w14:textId="77777777" w:rsidR="0025080A" w:rsidRDefault="0025080A" w:rsidP="0025080A">
      <w:pPr>
        <w:pStyle w:val="Odlomakpopisa"/>
        <w:numPr>
          <w:ilvl w:val="0"/>
          <w:numId w:val="4"/>
        </w:numPr>
        <w:spacing w:after="0" w:line="256" w:lineRule="auto"/>
        <w:ind w:left="284" w:hanging="284"/>
        <w:rPr>
          <w:rFonts w:ascii="Times New Roman" w:hAnsi="Times New Roman"/>
          <w:b/>
          <w:bCs/>
        </w:rPr>
      </w:pPr>
      <w:r>
        <w:rPr>
          <w:rFonts w:ascii="Times New Roman" w:hAnsi="Times New Roman"/>
          <w:b/>
          <w:bCs/>
        </w:rPr>
        <w:t>VIŠEGODIŠNJI PLAN URAVNOTEŽENJA</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2"/>
        <w:gridCol w:w="1301"/>
        <w:gridCol w:w="1301"/>
        <w:gridCol w:w="1301"/>
        <w:gridCol w:w="960"/>
      </w:tblGrid>
      <w:tr w:rsidR="0025080A" w14:paraId="25FF10DB" w14:textId="77777777">
        <w:tc>
          <w:tcPr>
            <w:tcW w:w="5171" w:type="dxa"/>
            <w:tcBorders>
              <w:top w:val="single" w:sz="4" w:space="0" w:color="auto"/>
              <w:left w:val="single" w:sz="4" w:space="0" w:color="auto"/>
              <w:bottom w:val="single" w:sz="4" w:space="0" w:color="auto"/>
              <w:right w:val="single" w:sz="4" w:space="0" w:color="auto"/>
            </w:tcBorders>
            <w:hideMark/>
          </w:tcPr>
          <w:p w14:paraId="1DA74803" w14:textId="77777777" w:rsidR="0025080A" w:rsidRDefault="0025080A">
            <w:pPr>
              <w:spacing w:after="0"/>
              <w:rPr>
                <w:rFonts w:ascii="Times New Roman" w:hAnsi="Times New Roman"/>
                <w:sz w:val="16"/>
                <w:szCs w:val="16"/>
              </w:rPr>
            </w:pPr>
            <w:r>
              <w:rPr>
                <w:rFonts w:ascii="Times New Roman" w:hAnsi="Times New Roman"/>
                <w:sz w:val="16"/>
                <w:szCs w:val="16"/>
              </w:rPr>
              <w:t>PRIJENOS VIŠKA/MANJKA IZ PRETHODNE(IH) GODINE</w:t>
            </w:r>
          </w:p>
        </w:tc>
        <w:tc>
          <w:tcPr>
            <w:tcW w:w="1300" w:type="dxa"/>
            <w:tcBorders>
              <w:top w:val="single" w:sz="4" w:space="0" w:color="auto"/>
              <w:left w:val="single" w:sz="4" w:space="0" w:color="auto"/>
              <w:bottom w:val="single" w:sz="4" w:space="0" w:color="auto"/>
              <w:right w:val="single" w:sz="4" w:space="0" w:color="auto"/>
            </w:tcBorders>
            <w:hideMark/>
          </w:tcPr>
          <w:p w14:paraId="35826F03"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1300" w:type="dxa"/>
            <w:tcBorders>
              <w:top w:val="single" w:sz="4" w:space="0" w:color="auto"/>
              <w:left w:val="single" w:sz="4" w:space="0" w:color="auto"/>
              <w:bottom w:val="single" w:sz="4" w:space="0" w:color="auto"/>
              <w:right w:val="single" w:sz="4" w:space="0" w:color="auto"/>
            </w:tcBorders>
            <w:hideMark/>
          </w:tcPr>
          <w:p w14:paraId="67E98A59"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1300" w:type="dxa"/>
            <w:tcBorders>
              <w:top w:val="single" w:sz="4" w:space="0" w:color="auto"/>
              <w:left w:val="single" w:sz="4" w:space="0" w:color="auto"/>
              <w:bottom w:val="single" w:sz="4" w:space="0" w:color="auto"/>
              <w:right w:val="single" w:sz="4" w:space="0" w:color="auto"/>
            </w:tcBorders>
            <w:hideMark/>
          </w:tcPr>
          <w:p w14:paraId="056D6462"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960" w:type="dxa"/>
            <w:tcBorders>
              <w:top w:val="single" w:sz="4" w:space="0" w:color="auto"/>
              <w:left w:val="single" w:sz="4" w:space="0" w:color="auto"/>
              <w:bottom w:val="single" w:sz="4" w:space="0" w:color="auto"/>
              <w:right w:val="single" w:sz="4" w:space="0" w:color="auto"/>
            </w:tcBorders>
          </w:tcPr>
          <w:p w14:paraId="50B0B43B" w14:textId="77777777" w:rsidR="0025080A" w:rsidRDefault="0025080A">
            <w:pPr>
              <w:spacing w:after="0"/>
              <w:jc w:val="right"/>
              <w:rPr>
                <w:rFonts w:ascii="Times New Roman" w:hAnsi="Times New Roman"/>
                <w:sz w:val="16"/>
                <w:szCs w:val="16"/>
              </w:rPr>
            </w:pPr>
          </w:p>
        </w:tc>
      </w:tr>
      <w:tr w:rsidR="0025080A" w14:paraId="1A9AB2F9" w14:textId="77777777">
        <w:tc>
          <w:tcPr>
            <w:tcW w:w="5171" w:type="dxa"/>
            <w:tcBorders>
              <w:top w:val="single" w:sz="4" w:space="0" w:color="auto"/>
              <w:left w:val="single" w:sz="4" w:space="0" w:color="auto"/>
              <w:bottom w:val="single" w:sz="4" w:space="0" w:color="auto"/>
              <w:right w:val="single" w:sz="4" w:space="0" w:color="auto"/>
            </w:tcBorders>
            <w:hideMark/>
          </w:tcPr>
          <w:p w14:paraId="453657BB" w14:textId="77777777" w:rsidR="0025080A" w:rsidRDefault="0025080A">
            <w:pPr>
              <w:spacing w:after="0"/>
              <w:rPr>
                <w:rFonts w:ascii="Times New Roman" w:hAnsi="Times New Roman"/>
                <w:sz w:val="16"/>
                <w:szCs w:val="16"/>
              </w:rPr>
            </w:pPr>
            <w:r>
              <w:rPr>
                <w:rFonts w:ascii="Times New Roman" w:hAnsi="Times New Roman"/>
                <w:sz w:val="16"/>
                <w:szCs w:val="16"/>
              </w:rPr>
              <w:t>VIŠAK/MANJAK IZ PRETHODNE(IH) GODINE KOJI ĆE SE RASPOREDITI/POKRITI</w:t>
            </w:r>
          </w:p>
        </w:tc>
        <w:tc>
          <w:tcPr>
            <w:tcW w:w="1300" w:type="dxa"/>
            <w:tcBorders>
              <w:top w:val="single" w:sz="4" w:space="0" w:color="auto"/>
              <w:left w:val="single" w:sz="4" w:space="0" w:color="auto"/>
              <w:bottom w:val="single" w:sz="4" w:space="0" w:color="auto"/>
              <w:right w:val="single" w:sz="4" w:space="0" w:color="auto"/>
            </w:tcBorders>
            <w:hideMark/>
          </w:tcPr>
          <w:p w14:paraId="50D08749"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1300" w:type="dxa"/>
            <w:tcBorders>
              <w:top w:val="single" w:sz="4" w:space="0" w:color="auto"/>
              <w:left w:val="single" w:sz="4" w:space="0" w:color="auto"/>
              <w:bottom w:val="single" w:sz="4" w:space="0" w:color="auto"/>
              <w:right w:val="single" w:sz="4" w:space="0" w:color="auto"/>
            </w:tcBorders>
            <w:hideMark/>
          </w:tcPr>
          <w:p w14:paraId="6AE2DA00"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1300" w:type="dxa"/>
            <w:tcBorders>
              <w:top w:val="single" w:sz="4" w:space="0" w:color="auto"/>
              <w:left w:val="single" w:sz="4" w:space="0" w:color="auto"/>
              <w:bottom w:val="single" w:sz="4" w:space="0" w:color="auto"/>
              <w:right w:val="single" w:sz="4" w:space="0" w:color="auto"/>
            </w:tcBorders>
            <w:hideMark/>
          </w:tcPr>
          <w:p w14:paraId="1BD23414"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960" w:type="dxa"/>
            <w:tcBorders>
              <w:top w:val="single" w:sz="4" w:space="0" w:color="auto"/>
              <w:left w:val="single" w:sz="4" w:space="0" w:color="auto"/>
              <w:bottom w:val="single" w:sz="4" w:space="0" w:color="auto"/>
              <w:right w:val="single" w:sz="4" w:space="0" w:color="auto"/>
            </w:tcBorders>
          </w:tcPr>
          <w:p w14:paraId="6A24A354" w14:textId="77777777" w:rsidR="0025080A" w:rsidRDefault="0025080A">
            <w:pPr>
              <w:spacing w:after="0"/>
              <w:jc w:val="right"/>
              <w:rPr>
                <w:rFonts w:ascii="Times New Roman" w:hAnsi="Times New Roman"/>
                <w:sz w:val="16"/>
                <w:szCs w:val="16"/>
              </w:rPr>
            </w:pPr>
          </w:p>
        </w:tc>
      </w:tr>
      <w:tr w:rsidR="0025080A" w14:paraId="68BEA812" w14:textId="77777777">
        <w:tc>
          <w:tcPr>
            <w:tcW w:w="5171" w:type="dxa"/>
            <w:tcBorders>
              <w:top w:val="single" w:sz="4" w:space="0" w:color="auto"/>
              <w:left w:val="single" w:sz="4" w:space="0" w:color="auto"/>
              <w:bottom w:val="single" w:sz="4" w:space="0" w:color="auto"/>
              <w:right w:val="single" w:sz="4" w:space="0" w:color="auto"/>
            </w:tcBorders>
            <w:hideMark/>
          </w:tcPr>
          <w:p w14:paraId="3BD0ABAF" w14:textId="77777777" w:rsidR="0025080A" w:rsidRDefault="0025080A">
            <w:pPr>
              <w:spacing w:after="0"/>
              <w:rPr>
                <w:rFonts w:ascii="Times New Roman" w:hAnsi="Times New Roman"/>
                <w:sz w:val="16"/>
                <w:szCs w:val="16"/>
              </w:rPr>
            </w:pPr>
            <w:r>
              <w:rPr>
                <w:rFonts w:ascii="Times New Roman" w:hAnsi="Times New Roman"/>
                <w:sz w:val="16"/>
                <w:szCs w:val="16"/>
              </w:rPr>
              <w:t>VIŠAK/MANJAK TEKUĆE GODINE</w:t>
            </w:r>
          </w:p>
        </w:tc>
        <w:tc>
          <w:tcPr>
            <w:tcW w:w="1300" w:type="dxa"/>
            <w:tcBorders>
              <w:top w:val="single" w:sz="4" w:space="0" w:color="auto"/>
              <w:left w:val="single" w:sz="4" w:space="0" w:color="auto"/>
              <w:bottom w:val="single" w:sz="4" w:space="0" w:color="auto"/>
              <w:right w:val="single" w:sz="4" w:space="0" w:color="auto"/>
            </w:tcBorders>
            <w:hideMark/>
          </w:tcPr>
          <w:p w14:paraId="4F573F60"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1300" w:type="dxa"/>
            <w:tcBorders>
              <w:top w:val="single" w:sz="4" w:space="0" w:color="auto"/>
              <w:left w:val="single" w:sz="4" w:space="0" w:color="auto"/>
              <w:bottom w:val="single" w:sz="4" w:space="0" w:color="auto"/>
              <w:right w:val="single" w:sz="4" w:space="0" w:color="auto"/>
            </w:tcBorders>
            <w:hideMark/>
          </w:tcPr>
          <w:p w14:paraId="612727CE"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1300" w:type="dxa"/>
            <w:tcBorders>
              <w:top w:val="single" w:sz="4" w:space="0" w:color="auto"/>
              <w:left w:val="single" w:sz="4" w:space="0" w:color="auto"/>
              <w:bottom w:val="single" w:sz="4" w:space="0" w:color="auto"/>
              <w:right w:val="single" w:sz="4" w:space="0" w:color="auto"/>
            </w:tcBorders>
            <w:hideMark/>
          </w:tcPr>
          <w:p w14:paraId="362EF330" w14:textId="77777777" w:rsidR="0025080A" w:rsidRDefault="0025080A">
            <w:pPr>
              <w:spacing w:after="0"/>
              <w:jc w:val="right"/>
              <w:rPr>
                <w:rFonts w:ascii="Times New Roman" w:hAnsi="Times New Roman"/>
                <w:sz w:val="16"/>
                <w:szCs w:val="16"/>
              </w:rPr>
            </w:pPr>
            <w:r>
              <w:rPr>
                <w:rFonts w:ascii="Times New Roman" w:hAnsi="Times New Roman"/>
                <w:sz w:val="16"/>
                <w:szCs w:val="16"/>
              </w:rPr>
              <w:t>0,00</w:t>
            </w:r>
          </w:p>
        </w:tc>
        <w:tc>
          <w:tcPr>
            <w:tcW w:w="960" w:type="dxa"/>
            <w:tcBorders>
              <w:top w:val="single" w:sz="4" w:space="0" w:color="auto"/>
              <w:left w:val="single" w:sz="4" w:space="0" w:color="auto"/>
              <w:bottom w:val="single" w:sz="4" w:space="0" w:color="auto"/>
              <w:right w:val="single" w:sz="4" w:space="0" w:color="auto"/>
            </w:tcBorders>
          </w:tcPr>
          <w:p w14:paraId="42343AC0" w14:textId="77777777" w:rsidR="0025080A" w:rsidRDefault="0025080A">
            <w:pPr>
              <w:spacing w:after="0"/>
              <w:jc w:val="right"/>
              <w:rPr>
                <w:rFonts w:ascii="Times New Roman" w:hAnsi="Times New Roman"/>
                <w:sz w:val="16"/>
                <w:szCs w:val="16"/>
              </w:rPr>
            </w:pPr>
          </w:p>
        </w:tc>
      </w:tr>
      <w:tr w:rsidR="0025080A" w14:paraId="657D5CC7" w14:textId="77777777">
        <w:trPr>
          <w:trHeight w:val="360"/>
        </w:trPr>
        <w:tc>
          <w:tcPr>
            <w:tcW w:w="5171"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7542AFF3" w14:textId="77777777" w:rsidR="0025080A" w:rsidRDefault="0025080A">
            <w:pPr>
              <w:spacing w:after="0"/>
              <w:rPr>
                <w:rFonts w:ascii="Times New Roman" w:hAnsi="Times New Roman"/>
                <w:b/>
                <w:sz w:val="16"/>
                <w:szCs w:val="16"/>
              </w:rPr>
            </w:pPr>
            <w:r>
              <w:rPr>
                <w:rFonts w:ascii="Times New Roman" w:hAnsi="Times New Roman"/>
                <w:b/>
                <w:sz w:val="16"/>
                <w:szCs w:val="16"/>
              </w:rPr>
              <w:t>PRIJENOS VIŠKA/MANJKA U SLJEDEĆE RAZDOBLJE</w:t>
            </w:r>
          </w:p>
        </w:tc>
        <w:tc>
          <w:tcPr>
            <w:tcW w:w="130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1A64EF52"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0,00</w:t>
            </w:r>
          </w:p>
        </w:tc>
        <w:tc>
          <w:tcPr>
            <w:tcW w:w="130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2D3DE1F3"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0,00</w:t>
            </w:r>
          </w:p>
        </w:tc>
        <w:tc>
          <w:tcPr>
            <w:tcW w:w="1300" w:type="dxa"/>
            <w:tcBorders>
              <w:top w:val="single" w:sz="4" w:space="0" w:color="auto"/>
              <w:left w:val="single" w:sz="4" w:space="0" w:color="auto"/>
              <w:bottom w:val="single" w:sz="4" w:space="0" w:color="auto"/>
              <w:right w:val="single" w:sz="4" w:space="0" w:color="auto"/>
            </w:tcBorders>
            <w:shd w:val="clear" w:color="auto" w:fill="FFE699"/>
            <w:vAlign w:val="center"/>
            <w:hideMark/>
          </w:tcPr>
          <w:p w14:paraId="3A11F3DB" w14:textId="77777777" w:rsidR="0025080A" w:rsidRDefault="0025080A">
            <w:pPr>
              <w:spacing w:after="0"/>
              <w:jc w:val="right"/>
              <w:rPr>
                <w:rFonts w:ascii="Times New Roman" w:hAnsi="Times New Roman"/>
                <w:b/>
                <w:sz w:val="16"/>
                <w:szCs w:val="16"/>
              </w:rPr>
            </w:pPr>
            <w:r>
              <w:rPr>
                <w:rFonts w:ascii="Times New Roman" w:hAnsi="Times New Roman"/>
                <w:b/>
                <w:sz w:val="16"/>
                <w:szCs w:val="16"/>
              </w:rPr>
              <w:t>0,00</w:t>
            </w:r>
          </w:p>
        </w:tc>
        <w:tc>
          <w:tcPr>
            <w:tcW w:w="960" w:type="dxa"/>
            <w:tcBorders>
              <w:top w:val="single" w:sz="4" w:space="0" w:color="auto"/>
              <w:left w:val="single" w:sz="4" w:space="0" w:color="auto"/>
              <w:bottom w:val="single" w:sz="4" w:space="0" w:color="auto"/>
              <w:right w:val="single" w:sz="4" w:space="0" w:color="auto"/>
            </w:tcBorders>
            <w:shd w:val="clear" w:color="auto" w:fill="FFE699"/>
            <w:vAlign w:val="center"/>
          </w:tcPr>
          <w:p w14:paraId="5DC4E476" w14:textId="77777777" w:rsidR="0025080A" w:rsidRDefault="0025080A">
            <w:pPr>
              <w:spacing w:after="0"/>
              <w:jc w:val="right"/>
              <w:rPr>
                <w:rFonts w:ascii="Times New Roman" w:hAnsi="Times New Roman"/>
                <w:b/>
                <w:sz w:val="16"/>
                <w:szCs w:val="16"/>
              </w:rPr>
            </w:pPr>
          </w:p>
        </w:tc>
      </w:tr>
    </w:tbl>
    <w:p w14:paraId="155D3D4D" w14:textId="77777777" w:rsidR="0025080A" w:rsidRDefault="0025080A" w:rsidP="0025080A">
      <w:pPr>
        <w:spacing w:after="0"/>
        <w:rPr>
          <w:rFonts w:ascii="Times New Roman" w:hAnsi="Times New Roman"/>
          <w:sz w:val="16"/>
          <w:szCs w:val="16"/>
        </w:rPr>
      </w:pPr>
    </w:p>
    <w:p w14:paraId="350561E1" w14:textId="77777777" w:rsidR="0025080A" w:rsidRDefault="0025080A" w:rsidP="0025080A">
      <w:pPr>
        <w:rPr>
          <w:rFonts w:ascii="Times New Roman" w:hAnsi="Times New Roman"/>
          <w:b/>
          <w:bCs/>
          <w:sz w:val="20"/>
          <w:szCs w:val="20"/>
        </w:rPr>
      </w:pPr>
      <w:r>
        <w:rPr>
          <w:rFonts w:ascii="Times New Roman" w:hAnsi="Times New Roman"/>
          <w:b/>
          <w:bCs/>
          <w:sz w:val="20"/>
          <w:szCs w:val="20"/>
        </w:rPr>
        <w:br w:type="page"/>
      </w:r>
    </w:p>
    <w:p w14:paraId="2A88C357" w14:textId="77777777" w:rsidR="0025080A" w:rsidRDefault="0025080A" w:rsidP="0025080A">
      <w:pPr>
        <w:spacing w:after="0"/>
        <w:jc w:val="center"/>
        <w:rPr>
          <w:rFonts w:ascii="Times New Roman" w:hAnsi="Times New Roman" w:cs="Times New Roman"/>
          <w:b/>
          <w:bCs/>
        </w:rPr>
      </w:pPr>
      <w:r>
        <w:rPr>
          <w:rFonts w:ascii="Times New Roman" w:hAnsi="Times New Roman" w:cs="Times New Roman"/>
          <w:b/>
          <w:bCs/>
        </w:rPr>
        <w:lastRenderedPageBreak/>
        <w:t>Članak 2.</w:t>
      </w:r>
    </w:p>
    <w:p w14:paraId="5BBAA8D6" w14:textId="77777777" w:rsidR="0025080A" w:rsidRDefault="0025080A" w:rsidP="0025080A">
      <w:pPr>
        <w:ind w:firstLine="708"/>
        <w:jc w:val="both"/>
        <w:rPr>
          <w:rFonts w:ascii="Times New Roman" w:eastAsia="Times New Roman" w:hAnsi="Times New Roman" w:cs="Times New Roman"/>
          <w:b/>
          <w:bCs/>
          <w:lang w:eastAsia="hr-HR"/>
        </w:rPr>
      </w:pPr>
      <w:r>
        <w:rPr>
          <w:rFonts w:ascii="Times New Roman" w:hAnsi="Times New Roman" w:cs="Times New Roman"/>
        </w:rPr>
        <w:t>Članak 2. mijenja se i glasi: Prihodi i rashodi, te primici i izdaci po ekonomskoj klasifikaciji utvrđeni u računu prihoda i rashoda, pregledu raspoloživih sredstava iz prethodnih godina i računu financiranja za 2026. godinu prikazuju se kako slijedi:</w:t>
      </w:r>
    </w:p>
    <w:p w14:paraId="22EBF77B" w14:textId="77777777" w:rsidR="0025080A" w:rsidRDefault="0025080A" w:rsidP="0025080A">
      <w:pPr>
        <w:spacing w:after="0"/>
        <w:rPr>
          <w:rFonts w:ascii="Times New Roman" w:hAnsi="Times New Roman"/>
          <w:b/>
          <w:bCs/>
        </w:rPr>
      </w:pPr>
      <w:r>
        <w:rPr>
          <w:rFonts w:ascii="Times New Roman" w:hAnsi="Times New Roman"/>
          <w:b/>
          <w:bCs/>
        </w:rPr>
        <w:t>1.1. RAČUN PRIHODA I RASHODA</w:t>
      </w:r>
    </w:p>
    <w:p w14:paraId="5181E613" w14:textId="77777777" w:rsidR="0025080A" w:rsidRDefault="0025080A" w:rsidP="0025080A">
      <w:pPr>
        <w:spacing w:after="0"/>
        <w:rPr>
          <w:rFonts w:ascii="Times New Roman" w:hAnsi="Times New Roman" w:cs="Times New Roman"/>
        </w:rPr>
      </w:pPr>
      <w:r>
        <w:rPr>
          <w:rFonts w:ascii="Times New Roman" w:hAnsi="Times New Roman" w:cs="Times New Roman"/>
        </w:rPr>
        <w:t>PRIHODI PREMA EKONOMSKOJ KLASIFIKACIJI</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2"/>
        <w:gridCol w:w="1301"/>
        <w:gridCol w:w="1301"/>
        <w:gridCol w:w="1301"/>
        <w:gridCol w:w="960"/>
      </w:tblGrid>
      <w:tr w:rsidR="0025080A" w14:paraId="6E2543A1"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7F64502C"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RAČUN I OPIS RAČUNA</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664B00E"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 IZMJENE I DOPUNE PRORAČUNA ZA 2026. GODINU</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1FC2DD88"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POVEĆANJE/SMANJENJE</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11B97916"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II. IZMJENE I DOPUNE PRORAČUNA ZA 2026. GODINU</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1366E9D5"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INDEKS 4/2</w:t>
            </w:r>
          </w:p>
        </w:tc>
      </w:tr>
      <w:tr w:rsidR="0025080A" w14:paraId="6B4F0351"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26A05A9F"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70C14539"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1899624"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5651B56C"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17A9E1FA"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25080A" w14:paraId="4F6947A7" w14:textId="77777777">
        <w:tc>
          <w:tcPr>
            <w:tcW w:w="5171" w:type="dxa"/>
            <w:tcBorders>
              <w:top w:val="single" w:sz="4" w:space="0" w:color="auto"/>
              <w:left w:val="single" w:sz="4" w:space="0" w:color="auto"/>
              <w:bottom w:val="single" w:sz="4" w:space="0" w:color="auto"/>
              <w:right w:val="single" w:sz="4" w:space="0" w:color="auto"/>
            </w:tcBorders>
            <w:shd w:val="clear" w:color="auto" w:fill="BDD7EE"/>
            <w:hideMark/>
          </w:tcPr>
          <w:p w14:paraId="513F2FE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6 Prihodi poslovanja</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001DF6A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7.985.609,00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188C4BE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-1.236.599,00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59495BC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6.749.010,00</w:t>
            </w:r>
          </w:p>
        </w:tc>
        <w:tc>
          <w:tcPr>
            <w:tcW w:w="960" w:type="dxa"/>
            <w:tcBorders>
              <w:top w:val="single" w:sz="4" w:space="0" w:color="auto"/>
              <w:left w:val="single" w:sz="4" w:space="0" w:color="auto"/>
              <w:bottom w:val="single" w:sz="4" w:space="0" w:color="auto"/>
              <w:right w:val="single" w:sz="4" w:space="0" w:color="auto"/>
            </w:tcBorders>
            <w:shd w:val="clear" w:color="auto" w:fill="BDD7EE"/>
            <w:hideMark/>
          </w:tcPr>
          <w:p w14:paraId="6E51B3B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84,51%</w:t>
            </w:r>
          </w:p>
        </w:tc>
      </w:tr>
      <w:tr w:rsidR="0025080A" w14:paraId="7D3EF95E" w14:textId="77777777">
        <w:tc>
          <w:tcPr>
            <w:tcW w:w="5171" w:type="dxa"/>
            <w:tcBorders>
              <w:top w:val="single" w:sz="4" w:space="0" w:color="auto"/>
              <w:left w:val="single" w:sz="4" w:space="0" w:color="auto"/>
              <w:bottom w:val="single" w:sz="4" w:space="0" w:color="auto"/>
              <w:right w:val="single" w:sz="4" w:space="0" w:color="auto"/>
            </w:tcBorders>
            <w:hideMark/>
          </w:tcPr>
          <w:p w14:paraId="14EEC46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61 Prihodi od poreza</w:t>
            </w:r>
          </w:p>
        </w:tc>
        <w:tc>
          <w:tcPr>
            <w:tcW w:w="1300" w:type="dxa"/>
            <w:tcBorders>
              <w:top w:val="single" w:sz="4" w:space="0" w:color="auto"/>
              <w:left w:val="single" w:sz="4" w:space="0" w:color="auto"/>
              <w:bottom w:val="single" w:sz="4" w:space="0" w:color="auto"/>
              <w:right w:val="single" w:sz="4" w:space="0" w:color="auto"/>
            </w:tcBorders>
            <w:hideMark/>
          </w:tcPr>
          <w:p w14:paraId="26F0C0F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685.000,00</w:t>
            </w:r>
          </w:p>
        </w:tc>
        <w:tc>
          <w:tcPr>
            <w:tcW w:w="1300" w:type="dxa"/>
            <w:tcBorders>
              <w:top w:val="single" w:sz="4" w:space="0" w:color="auto"/>
              <w:left w:val="single" w:sz="4" w:space="0" w:color="auto"/>
              <w:bottom w:val="single" w:sz="4" w:space="0" w:color="auto"/>
              <w:right w:val="single" w:sz="4" w:space="0" w:color="auto"/>
            </w:tcBorders>
            <w:hideMark/>
          </w:tcPr>
          <w:p w14:paraId="7D2783A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FF2287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685.000,00</w:t>
            </w:r>
          </w:p>
        </w:tc>
        <w:tc>
          <w:tcPr>
            <w:tcW w:w="960" w:type="dxa"/>
            <w:tcBorders>
              <w:top w:val="single" w:sz="4" w:space="0" w:color="auto"/>
              <w:left w:val="single" w:sz="4" w:space="0" w:color="auto"/>
              <w:bottom w:val="single" w:sz="4" w:space="0" w:color="auto"/>
              <w:right w:val="single" w:sz="4" w:space="0" w:color="auto"/>
            </w:tcBorders>
            <w:hideMark/>
          </w:tcPr>
          <w:p w14:paraId="3806F05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9611762" w14:textId="77777777">
        <w:tc>
          <w:tcPr>
            <w:tcW w:w="5171" w:type="dxa"/>
            <w:tcBorders>
              <w:top w:val="single" w:sz="4" w:space="0" w:color="auto"/>
              <w:left w:val="single" w:sz="4" w:space="0" w:color="auto"/>
              <w:bottom w:val="single" w:sz="4" w:space="0" w:color="auto"/>
              <w:right w:val="single" w:sz="4" w:space="0" w:color="auto"/>
            </w:tcBorders>
            <w:hideMark/>
          </w:tcPr>
          <w:p w14:paraId="73F17B1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63 Pomoći iz inozemstva i od subjekata unutar općeg proračuna</w:t>
            </w:r>
          </w:p>
        </w:tc>
        <w:tc>
          <w:tcPr>
            <w:tcW w:w="1300" w:type="dxa"/>
            <w:tcBorders>
              <w:top w:val="single" w:sz="4" w:space="0" w:color="auto"/>
              <w:left w:val="single" w:sz="4" w:space="0" w:color="auto"/>
              <w:bottom w:val="single" w:sz="4" w:space="0" w:color="auto"/>
              <w:right w:val="single" w:sz="4" w:space="0" w:color="auto"/>
            </w:tcBorders>
            <w:hideMark/>
          </w:tcPr>
          <w:p w14:paraId="120C099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6.455.495,00</w:t>
            </w:r>
          </w:p>
        </w:tc>
        <w:tc>
          <w:tcPr>
            <w:tcW w:w="1300" w:type="dxa"/>
            <w:tcBorders>
              <w:top w:val="single" w:sz="4" w:space="0" w:color="auto"/>
              <w:left w:val="single" w:sz="4" w:space="0" w:color="auto"/>
              <w:bottom w:val="single" w:sz="4" w:space="0" w:color="auto"/>
              <w:right w:val="single" w:sz="4" w:space="0" w:color="auto"/>
            </w:tcBorders>
            <w:hideMark/>
          </w:tcPr>
          <w:p w14:paraId="72D8661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-1.150.000,00</w:t>
            </w:r>
          </w:p>
        </w:tc>
        <w:tc>
          <w:tcPr>
            <w:tcW w:w="1300" w:type="dxa"/>
            <w:tcBorders>
              <w:top w:val="single" w:sz="4" w:space="0" w:color="auto"/>
              <w:left w:val="single" w:sz="4" w:space="0" w:color="auto"/>
              <w:bottom w:val="single" w:sz="4" w:space="0" w:color="auto"/>
              <w:right w:val="single" w:sz="4" w:space="0" w:color="auto"/>
            </w:tcBorders>
            <w:hideMark/>
          </w:tcPr>
          <w:p w14:paraId="72D0FC0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5.305.495,00</w:t>
            </w:r>
          </w:p>
        </w:tc>
        <w:tc>
          <w:tcPr>
            <w:tcW w:w="960" w:type="dxa"/>
            <w:tcBorders>
              <w:top w:val="single" w:sz="4" w:space="0" w:color="auto"/>
              <w:left w:val="single" w:sz="4" w:space="0" w:color="auto"/>
              <w:bottom w:val="single" w:sz="4" w:space="0" w:color="auto"/>
              <w:right w:val="single" w:sz="4" w:space="0" w:color="auto"/>
            </w:tcBorders>
            <w:hideMark/>
          </w:tcPr>
          <w:p w14:paraId="5660C48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82,19%</w:t>
            </w:r>
          </w:p>
        </w:tc>
      </w:tr>
      <w:tr w:rsidR="0025080A" w14:paraId="258CC047" w14:textId="77777777">
        <w:tc>
          <w:tcPr>
            <w:tcW w:w="5171" w:type="dxa"/>
            <w:tcBorders>
              <w:top w:val="single" w:sz="4" w:space="0" w:color="auto"/>
              <w:left w:val="single" w:sz="4" w:space="0" w:color="auto"/>
              <w:bottom w:val="single" w:sz="4" w:space="0" w:color="auto"/>
              <w:right w:val="single" w:sz="4" w:space="0" w:color="auto"/>
            </w:tcBorders>
            <w:hideMark/>
          </w:tcPr>
          <w:p w14:paraId="7CCAF35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64 Prihodi od imovine</w:t>
            </w:r>
          </w:p>
        </w:tc>
        <w:tc>
          <w:tcPr>
            <w:tcW w:w="1300" w:type="dxa"/>
            <w:tcBorders>
              <w:top w:val="single" w:sz="4" w:space="0" w:color="auto"/>
              <w:left w:val="single" w:sz="4" w:space="0" w:color="auto"/>
              <w:bottom w:val="single" w:sz="4" w:space="0" w:color="auto"/>
              <w:right w:val="single" w:sz="4" w:space="0" w:color="auto"/>
            </w:tcBorders>
            <w:hideMark/>
          </w:tcPr>
          <w:p w14:paraId="10E69AF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355.951,00</w:t>
            </w:r>
          </w:p>
        </w:tc>
        <w:tc>
          <w:tcPr>
            <w:tcW w:w="1300" w:type="dxa"/>
            <w:tcBorders>
              <w:top w:val="single" w:sz="4" w:space="0" w:color="auto"/>
              <w:left w:val="single" w:sz="4" w:space="0" w:color="auto"/>
              <w:bottom w:val="single" w:sz="4" w:space="0" w:color="auto"/>
              <w:right w:val="single" w:sz="4" w:space="0" w:color="auto"/>
            </w:tcBorders>
            <w:hideMark/>
          </w:tcPr>
          <w:p w14:paraId="79D4A6E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-86.599,00</w:t>
            </w:r>
          </w:p>
        </w:tc>
        <w:tc>
          <w:tcPr>
            <w:tcW w:w="1300" w:type="dxa"/>
            <w:tcBorders>
              <w:top w:val="single" w:sz="4" w:space="0" w:color="auto"/>
              <w:left w:val="single" w:sz="4" w:space="0" w:color="auto"/>
              <w:bottom w:val="single" w:sz="4" w:space="0" w:color="auto"/>
              <w:right w:val="single" w:sz="4" w:space="0" w:color="auto"/>
            </w:tcBorders>
            <w:hideMark/>
          </w:tcPr>
          <w:p w14:paraId="6E14320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269.352,00</w:t>
            </w:r>
          </w:p>
        </w:tc>
        <w:tc>
          <w:tcPr>
            <w:tcW w:w="960" w:type="dxa"/>
            <w:tcBorders>
              <w:top w:val="single" w:sz="4" w:space="0" w:color="auto"/>
              <w:left w:val="single" w:sz="4" w:space="0" w:color="auto"/>
              <w:bottom w:val="single" w:sz="4" w:space="0" w:color="auto"/>
              <w:right w:val="single" w:sz="4" w:space="0" w:color="auto"/>
            </w:tcBorders>
            <w:hideMark/>
          </w:tcPr>
          <w:p w14:paraId="17D01A4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75,67%</w:t>
            </w:r>
          </w:p>
        </w:tc>
      </w:tr>
      <w:tr w:rsidR="0025080A" w14:paraId="1539AD74" w14:textId="77777777">
        <w:tc>
          <w:tcPr>
            <w:tcW w:w="5171" w:type="dxa"/>
            <w:tcBorders>
              <w:top w:val="single" w:sz="4" w:space="0" w:color="auto"/>
              <w:left w:val="single" w:sz="4" w:space="0" w:color="auto"/>
              <w:bottom w:val="single" w:sz="4" w:space="0" w:color="auto"/>
              <w:right w:val="single" w:sz="4" w:space="0" w:color="auto"/>
            </w:tcBorders>
            <w:hideMark/>
          </w:tcPr>
          <w:p w14:paraId="23B93D4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65 Prihodi od upravnih i administrativnih pristojbi, pristojbi po posebnim propisima i naknada</w:t>
            </w:r>
          </w:p>
        </w:tc>
        <w:tc>
          <w:tcPr>
            <w:tcW w:w="1300" w:type="dxa"/>
            <w:tcBorders>
              <w:top w:val="single" w:sz="4" w:space="0" w:color="auto"/>
              <w:left w:val="single" w:sz="4" w:space="0" w:color="auto"/>
              <w:bottom w:val="single" w:sz="4" w:space="0" w:color="auto"/>
              <w:right w:val="single" w:sz="4" w:space="0" w:color="auto"/>
            </w:tcBorders>
            <w:hideMark/>
          </w:tcPr>
          <w:p w14:paraId="146FE22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480.663,00</w:t>
            </w:r>
          </w:p>
        </w:tc>
        <w:tc>
          <w:tcPr>
            <w:tcW w:w="1300" w:type="dxa"/>
            <w:tcBorders>
              <w:top w:val="single" w:sz="4" w:space="0" w:color="auto"/>
              <w:left w:val="single" w:sz="4" w:space="0" w:color="auto"/>
              <w:bottom w:val="single" w:sz="4" w:space="0" w:color="auto"/>
              <w:right w:val="single" w:sz="4" w:space="0" w:color="auto"/>
            </w:tcBorders>
            <w:hideMark/>
          </w:tcPr>
          <w:p w14:paraId="2344799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4FA6EC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480.663,00</w:t>
            </w:r>
          </w:p>
        </w:tc>
        <w:tc>
          <w:tcPr>
            <w:tcW w:w="960" w:type="dxa"/>
            <w:tcBorders>
              <w:top w:val="single" w:sz="4" w:space="0" w:color="auto"/>
              <w:left w:val="single" w:sz="4" w:space="0" w:color="auto"/>
              <w:bottom w:val="single" w:sz="4" w:space="0" w:color="auto"/>
              <w:right w:val="single" w:sz="4" w:space="0" w:color="auto"/>
            </w:tcBorders>
            <w:hideMark/>
          </w:tcPr>
          <w:p w14:paraId="6677991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B49CB2D" w14:textId="77777777">
        <w:tc>
          <w:tcPr>
            <w:tcW w:w="5171" w:type="dxa"/>
            <w:tcBorders>
              <w:top w:val="single" w:sz="4" w:space="0" w:color="auto"/>
              <w:left w:val="single" w:sz="4" w:space="0" w:color="auto"/>
              <w:bottom w:val="single" w:sz="4" w:space="0" w:color="auto"/>
              <w:right w:val="single" w:sz="4" w:space="0" w:color="auto"/>
            </w:tcBorders>
            <w:hideMark/>
          </w:tcPr>
          <w:p w14:paraId="60BFEC4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66 Prihodi od prodaje proizvoda i robe te pruženih usluga, prihodi od donacija te povrati po protestiranim jamstvima</w:t>
            </w:r>
          </w:p>
        </w:tc>
        <w:tc>
          <w:tcPr>
            <w:tcW w:w="1300" w:type="dxa"/>
            <w:tcBorders>
              <w:top w:val="single" w:sz="4" w:space="0" w:color="auto"/>
              <w:left w:val="single" w:sz="4" w:space="0" w:color="auto"/>
              <w:bottom w:val="single" w:sz="4" w:space="0" w:color="auto"/>
              <w:right w:val="single" w:sz="4" w:space="0" w:color="auto"/>
            </w:tcBorders>
            <w:hideMark/>
          </w:tcPr>
          <w:p w14:paraId="3DD8D91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Borders>
              <w:top w:val="single" w:sz="4" w:space="0" w:color="auto"/>
              <w:left w:val="single" w:sz="4" w:space="0" w:color="auto"/>
              <w:bottom w:val="single" w:sz="4" w:space="0" w:color="auto"/>
              <w:right w:val="single" w:sz="4" w:space="0" w:color="auto"/>
            </w:tcBorders>
            <w:hideMark/>
          </w:tcPr>
          <w:p w14:paraId="430CBA5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A549E6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Borders>
              <w:top w:val="single" w:sz="4" w:space="0" w:color="auto"/>
              <w:left w:val="single" w:sz="4" w:space="0" w:color="auto"/>
              <w:bottom w:val="single" w:sz="4" w:space="0" w:color="auto"/>
              <w:right w:val="single" w:sz="4" w:space="0" w:color="auto"/>
            </w:tcBorders>
            <w:hideMark/>
          </w:tcPr>
          <w:p w14:paraId="7B4D9B3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912ABA1" w14:textId="77777777">
        <w:tc>
          <w:tcPr>
            <w:tcW w:w="5171" w:type="dxa"/>
            <w:tcBorders>
              <w:top w:val="single" w:sz="4" w:space="0" w:color="auto"/>
              <w:left w:val="single" w:sz="4" w:space="0" w:color="auto"/>
              <w:bottom w:val="single" w:sz="4" w:space="0" w:color="auto"/>
              <w:right w:val="single" w:sz="4" w:space="0" w:color="auto"/>
            </w:tcBorders>
            <w:hideMark/>
          </w:tcPr>
          <w:p w14:paraId="090470F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68 Kazne, upravne mjere i ostali prihodi</w:t>
            </w:r>
          </w:p>
        </w:tc>
        <w:tc>
          <w:tcPr>
            <w:tcW w:w="1300" w:type="dxa"/>
            <w:tcBorders>
              <w:top w:val="single" w:sz="4" w:space="0" w:color="auto"/>
              <w:left w:val="single" w:sz="4" w:space="0" w:color="auto"/>
              <w:bottom w:val="single" w:sz="4" w:space="0" w:color="auto"/>
              <w:right w:val="single" w:sz="4" w:space="0" w:color="auto"/>
            </w:tcBorders>
            <w:hideMark/>
          </w:tcPr>
          <w:p w14:paraId="0A6E71B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1300" w:type="dxa"/>
            <w:tcBorders>
              <w:top w:val="single" w:sz="4" w:space="0" w:color="auto"/>
              <w:left w:val="single" w:sz="4" w:space="0" w:color="auto"/>
              <w:bottom w:val="single" w:sz="4" w:space="0" w:color="auto"/>
              <w:right w:val="single" w:sz="4" w:space="0" w:color="auto"/>
            </w:tcBorders>
            <w:hideMark/>
          </w:tcPr>
          <w:p w14:paraId="4A0C9BD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0C29F2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960" w:type="dxa"/>
            <w:tcBorders>
              <w:top w:val="single" w:sz="4" w:space="0" w:color="auto"/>
              <w:left w:val="single" w:sz="4" w:space="0" w:color="auto"/>
              <w:bottom w:val="single" w:sz="4" w:space="0" w:color="auto"/>
              <w:right w:val="single" w:sz="4" w:space="0" w:color="auto"/>
            </w:tcBorders>
            <w:hideMark/>
          </w:tcPr>
          <w:p w14:paraId="2561840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A727B4F" w14:textId="77777777">
        <w:tc>
          <w:tcPr>
            <w:tcW w:w="5171" w:type="dxa"/>
            <w:tcBorders>
              <w:top w:val="single" w:sz="4" w:space="0" w:color="auto"/>
              <w:left w:val="single" w:sz="4" w:space="0" w:color="auto"/>
              <w:bottom w:val="single" w:sz="4" w:space="0" w:color="auto"/>
              <w:right w:val="single" w:sz="4" w:space="0" w:color="auto"/>
            </w:tcBorders>
            <w:shd w:val="clear" w:color="auto" w:fill="BDD7EE"/>
            <w:hideMark/>
          </w:tcPr>
          <w:p w14:paraId="4C4F03F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7 Prihodi od prodaje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0E58420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370.000,00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6AEA90F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-119.000,00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43C9107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251.000,00</w:t>
            </w:r>
          </w:p>
        </w:tc>
        <w:tc>
          <w:tcPr>
            <w:tcW w:w="960" w:type="dxa"/>
            <w:tcBorders>
              <w:top w:val="single" w:sz="4" w:space="0" w:color="auto"/>
              <w:left w:val="single" w:sz="4" w:space="0" w:color="auto"/>
              <w:bottom w:val="single" w:sz="4" w:space="0" w:color="auto"/>
              <w:right w:val="single" w:sz="4" w:space="0" w:color="auto"/>
            </w:tcBorders>
            <w:shd w:val="clear" w:color="auto" w:fill="BDD7EE"/>
            <w:hideMark/>
          </w:tcPr>
          <w:p w14:paraId="1389043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67,84%</w:t>
            </w:r>
          </w:p>
        </w:tc>
      </w:tr>
      <w:tr w:rsidR="0025080A" w14:paraId="71025DFE" w14:textId="77777777">
        <w:tc>
          <w:tcPr>
            <w:tcW w:w="5171" w:type="dxa"/>
            <w:tcBorders>
              <w:top w:val="single" w:sz="4" w:space="0" w:color="auto"/>
              <w:left w:val="single" w:sz="4" w:space="0" w:color="auto"/>
              <w:bottom w:val="single" w:sz="4" w:space="0" w:color="auto"/>
              <w:right w:val="single" w:sz="4" w:space="0" w:color="auto"/>
            </w:tcBorders>
            <w:hideMark/>
          </w:tcPr>
          <w:p w14:paraId="64F13F5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 xml:space="preserve">71 Prihodi od prodaje </w:t>
            </w:r>
            <w:proofErr w:type="spellStart"/>
            <w:r>
              <w:rPr>
                <w:rFonts w:ascii="Times New Roman" w:hAnsi="Times New Roman" w:cs="Times New Roman"/>
                <w:sz w:val="18"/>
                <w:szCs w:val="18"/>
              </w:rPr>
              <w:t>neproizvedene</w:t>
            </w:r>
            <w:proofErr w:type="spellEnd"/>
            <w:r>
              <w:rPr>
                <w:rFonts w:ascii="Times New Roman" w:hAnsi="Times New Roman" w:cs="Times New Roman"/>
                <w:sz w:val="18"/>
                <w:szCs w:val="18"/>
              </w:rPr>
              <w:t xml:space="preserv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1616FA6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370.000,00</w:t>
            </w:r>
          </w:p>
        </w:tc>
        <w:tc>
          <w:tcPr>
            <w:tcW w:w="1300" w:type="dxa"/>
            <w:tcBorders>
              <w:top w:val="single" w:sz="4" w:space="0" w:color="auto"/>
              <w:left w:val="single" w:sz="4" w:space="0" w:color="auto"/>
              <w:bottom w:val="single" w:sz="4" w:space="0" w:color="auto"/>
              <w:right w:val="single" w:sz="4" w:space="0" w:color="auto"/>
            </w:tcBorders>
            <w:hideMark/>
          </w:tcPr>
          <w:p w14:paraId="0A91953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-119.000,00</w:t>
            </w:r>
          </w:p>
        </w:tc>
        <w:tc>
          <w:tcPr>
            <w:tcW w:w="1300" w:type="dxa"/>
            <w:tcBorders>
              <w:top w:val="single" w:sz="4" w:space="0" w:color="auto"/>
              <w:left w:val="single" w:sz="4" w:space="0" w:color="auto"/>
              <w:bottom w:val="single" w:sz="4" w:space="0" w:color="auto"/>
              <w:right w:val="single" w:sz="4" w:space="0" w:color="auto"/>
            </w:tcBorders>
            <w:hideMark/>
          </w:tcPr>
          <w:p w14:paraId="0E17321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251.000,00</w:t>
            </w:r>
          </w:p>
        </w:tc>
        <w:tc>
          <w:tcPr>
            <w:tcW w:w="960" w:type="dxa"/>
            <w:tcBorders>
              <w:top w:val="single" w:sz="4" w:space="0" w:color="auto"/>
              <w:left w:val="single" w:sz="4" w:space="0" w:color="auto"/>
              <w:bottom w:val="single" w:sz="4" w:space="0" w:color="auto"/>
              <w:right w:val="single" w:sz="4" w:space="0" w:color="auto"/>
            </w:tcBorders>
            <w:hideMark/>
          </w:tcPr>
          <w:p w14:paraId="2AEA13B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67,84%</w:t>
            </w:r>
          </w:p>
        </w:tc>
      </w:tr>
      <w:tr w:rsidR="0025080A" w14:paraId="1D57FDC0"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02DCBA4F" w14:textId="77777777" w:rsidR="0025080A" w:rsidRDefault="0025080A">
            <w:pPr>
              <w:spacing w:after="0"/>
              <w:rPr>
                <w:rFonts w:ascii="Times New Roman" w:hAnsi="Times New Roman" w:cs="Times New Roman"/>
                <w:b/>
                <w:color w:val="FFFFFF"/>
                <w:sz w:val="16"/>
                <w:szCs w:val="18"/>
              </w:rPr>
            </w:pPr>
            <w:r>
              <w:rPr>
                <w:rFonts w:ascii="Times New Roman" w:hAnsi="Times New Roman" w:cs="Times New Roman"/>
                <w:b/>
                <w:color w:val="FFFFFF"/>
                <w:sz w:val="16"/>
                <w:szCs w:val="18"/>
              </w:rPr>
              <w:t>UKUPNO PRIHODI</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8E424DD"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8.355.609,00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13672D06"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-1.355.599,00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7836F786"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7.000.010,00</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6FC2C04B"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83,78%</w:t>
            </w:r>
          </w:p>
        </w:tc>
      </w:tr>
    </w:tbl>
    <w:p w14:paraId="53AE7602" w14:textId="77777777" w:rsidR="0025080A" w:rsidRDefault="0025080A" w:rsidP="0025080A">
      <w:pPr>
        <w:spacing w:after="0"/>
        <w:rPr>
          <w:rFonts w:ascii="Times New Roman" w:hAnsi="Times New Roman" w:cs="Times New Roman"/>
          <w:sz w:val="18"/>
          <w:szCs w:val="18"/>
        </w:rPr>
      </w:pPr>
    </w:p>
    <w:p w14:paraId="66F1FA99" w14:textId="77777777" w:rsidR="0025080A" w:rsidRDefault="0025080A" w:rsidP="0025080A">
      <w:pPr>
        <w:spacing w:after="0"/>
        <w:rPr>
          <w:rFonts w:ascii="Times New Roman" w:hAnsi="Times New Roman" w:cs="Times New Roman"/>
        </w:rPr>
      </w:pPr>
    </w:p>
    <w:p w14:paraId="6C27B18C" w14:textId="77777777" w:rsidR="0025080A" w:rsidRDefault="0025080A" w:rsidP="0025080A">
      <w:pPr>
        <w:spacing w:after="0"/>
        <w:rPr>
          <w:rFonts w:ascii="Times New Roman" w:hAnsi="Times New Roman" w:cs="Times New Roman"/>
        </w:rPr>
      </w:pPr>
      <w:r>
        <w:rPr>
          <w:rFonts w:ascii="Times New Roman" w:hAnsi="Times New Roman" w:cs="Times New Roman"/>
        </w:rPr>
        <w:t xml:space="preserve">RASHODI PREMA EKONOMSKOJ KLASIFIKACIJI </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2"/>
        <w:gridCol w:w="1301"/>
        <w:gridCol w:w="1301"/>
        <w:gridCol w:w="1301"/>
        <w:gridCol w:w="960"/>
      </w:tblGrid>
      <w:tr w:rsidR="0025080A" w14:paraId="7D8E7586"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49D32C43"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RAČUN I OPIS RAČUNA</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555EF77"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 IZMJENE I DOPUNE PRORAČUNA ZA 2026. GODINU</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0CD07C01"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POVEĆANJE/SMANJENJE</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3531E8B0"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II. IZMJENE I DOPUNE PRORAČUNA ZA 2026. GODINU</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56B875DD"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INDEKS 4/2</w:t>
            </w:r>
          </w:p>
        </w:tc>
      </w:tr>
      <w:tr w:rsidR="0025080A" w14:paraId="74B15779"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5D3F9881"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BCA6C65"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FAD4F3C"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6C5840B"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22676C45"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25080A" w14:paraId="2CFC7EBB" w14:textId="77777777">
        <w:tc>
          <w:tcPr>
            <w:tcW w:w="5171" w:type="dxa"/>
            <w:tcBorders>
              <w:top w:val="single" w:sz="4" w:space="0" w:color="auto"/>
              <w:left w:val="single" w:sz="4" w:space="0" w:color="auto"/>
              <w:bottom w:val="single" w:sz="4" w:space="0" w:color="auto"/>
              <w:right w:val="single" w:sz="4" w:space="0" w:color="auto"/>
            </w:tcBorders>
            <w:shd w:val="clear" w:color="auto" w:fill="BDD7EE"/>
            <w:hideMark/>
          </w:tcPr>
          <w:p w14:paraId="5275B6F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08F80A4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2.148.868,00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2EB0022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314EF49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2.148.868,00</w:t>
            </w:r>
          </w:p>
        </w:tc>
        <w:tc>
          <w:tcPr>
            <w:tcW w:w="960" w:type="dxa"/>
            <w:tcBorders>
              <w:top w:val="single" w:sz="4" w:space="0" w:color="auto"/>
              <w:left w:val="single" w:sz="4" w:space="0" w:color="auto"/>
              <w:bottom w:val="single" w:sz="4" w:space="0" w:color="auto"/>
              <w:right w:val="single" w:sz="4" w:space="0" w:color="auto"/>
            </w:tcBorders>
            <w:shd w:val="clear" w:color="auto" w:fill="BDD7EE"/>
            <w:hideMark/>
          </w:tcPr>
          <w:p w14:paraId="3D09688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FAED826" w14:textId="77777777">
        <w:tc>
          <w:tcPr>
            <w:tcW w:w="5171" w:type="dxa"/>
            <w:tcBorders>
              <w:top w:val="single" w:sz="4" w:space="0" w:color="auto"/>
              <w:left w:val="single" w:sz="4" w:space="0" w:color="auto"/>
              <w:bottom w:val="single" w:sz="4" w:space="0" w:color="auto"/>
              <w:right w:val="single" w:sz="4" w:space="0" w:color="auto"/>
            </w:tcBorders>
            <w:hideMark/>
          </w:tcPr>
          <w:p w14:paraId="6D96846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31 Rashodi za zaposlene</w:t>
            </w:r>
          </w:p>
        </w:tc>
        <w:tc>
          <w:tcPr>
            <w:tcW w:w="1300" w:type="dxa"/>
            <w:tcBorders>
              <w:top w:val="single" w:sz="4" w:space="0" w:color="auto"/>
              <w:left w:val="single" w:sz="4" w:space="0" w:color="auto"/>
              <w:bottom w:val="single" w:sz="4" w:space="0" w:color="auto"/>
              <w:right w:val="single" w:sz="4" w:space="0" w:color="auto"/>
            </w:tcBorders>
            <w:hideMark/>
          </w:tcPr>
          <w:p w14:paraId="4263482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795.763,00</w:t>
            </w:r>
          </w:p>
        </w:tc>
        <w:tc>
          <w:tcPr>
            <w:tcW w:w="1300" w:type="dxa"/>
            <w:tcBorders>
              <w:top w:val="single" w:sz="4" w:space="0" w:color="auto"/>
              <w:left w:val="single" w:sz="4" w:space="0" w:color="auto"/>
              <w:bottom w:val="single" w:sz="4" w:space="0" w:color="auto"/>
              <w:right w:val="single" w:sz="4" w:space="0" w:color="auto"/>
            </w:tcBorders>
            <w:hideMark/>
          </w:tcPr>
          <w:p w14:paraId="75D3D21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A2E9E1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795.763,00</w:t>
            </w:r>
          </w:p>
        </w:tc>
        <w:tc>
          <w:tcPr>
            <w:tcW w:w="960" w:type="dxa"/>
            <w:tcBorders>
              <w:top w:val="single" w:sz="4" w:space="0" w:color="auto"/>
              <w:left w:val="single" w:sz="4" w:space="0" w:color="auto"/>
              <w:bottom w:val="single" w:sz="4" w:space="0" w:color="auto"/>
              <w:right w:val="single" w:sz="4" w:space="0" w:color="auto"/>
            </w:tcBorders>
            <w:hideMark/>
          </w:tcPr>
          <w:p w14:paraId="49745A0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8944D41" w14:textId="77777777">
        <w:tc>
          <w:tcPr>
            <w:tcW w:w="5171" w:type="dxa"/>
            <w:tcBorders>
              <w:top w:val="single" w:sz="4" w:space="0" w:color="auto"/>
              <w:left w:val="single" w:sz="4" w:space="0" w:color="auto"/>
              <w:bottom w:val="single" w:sz="4" w:space="0" w:color="auto"/>
              <w:right w:val="single" w:sz="4" w:space="0" w:color="auto"/>
            </w:tcBorders>
            <w:hideMark/>
          </w:tcPr>
          <w:p w14:paraId="41A6EB3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3B9A8CC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696.798,00</w:t>
            </w:r>
          </w:p>
        </w:tc>
        <w:tc>
          <w:tcPr>
            <w:tcW w:w="1300" w:type="dxa"/>
            <w:tcBorders>
              <w:top w:val="single" w:sz="4" w:space="0" w:color="auto"/>
              <w:left w:val="single" w:sz="4" w:space="0" w:color="auto"/>
              <w:bottom w:val="single" w:sz="4" w:space="0" w:color="auto"/>
              <w:right w:val="single" w:sz="4" w:space="0" w:color="auto"/>
            </w:tcBorders>
            <w:hideMark/>
          </w:tcPr>
          <w:p w14:paraId="3317621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31A13B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696.798,00</w:t>
            </w:r>
          </w:p>
        </w:tc>
        <w:tc>
          <w:tcPr>
            <w:tcW w:w="960" w:type="dxa"/>
            <w:tcBorders>
              <w:top w:val="single" w:sz="4" w:space="0" w:color="auto"/>
              <w:left w:val="single" w:sz="4" w:space="0" w:color="auto"/>
              <w:bottom w:val="single" w:sz="4" w:space="0" w:color="auto"/>
              <w:right w:val="single" w:sz="4" w:space="0" w:color="auto"/>
            </w:tcBorders>
            <w:hideMark/>
          </w:tcPr>
          <w:p w14:paraId="3A73691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E6FCD3B" w14:textId="77777777">
        <w:tc>
          <w:tcPr>
            <w:tcW w:w="5171" w:type="dxa"/>
            <w:tcBorders>
              <w:top w:val="single" w:sz="4" w:space="0" w:color="auto"/>
              <w:left w:val="single" w:sz="4" w:space="0" w:color="auto"/>
              <w:bottom w:val="single" w:sz="4" w:space="0" w:color="auto"/>
              <w:right w:val="single" w:sz="4" w:space="0" w:color="auto"/>
            </w:tcBorders>
            <w:hideMark/>
          </w:tcPr>
          <w:p w14:paraId="6C64C10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34 Financijski rashodi</w:t>
            </w:r>
          </w:p>
        </w:tc>
        <w:tc>
          <w:tcPr>
            <w:tcW w:w="1300" w:type="dxa"/>
            <w:tcBorders>
              <w:top w:val="single" w:sz="4" w:space="0" w:color="auto"/>
              <w:left w:val="single" w:sz="4" w:space="0" w:color="auto"/>
              <w:bottom w:val="single" w:sz="4" w:space="0" w:color="auto"/>
              <w:right w:val="single" w:sz="4" w:space="0" w:color="auto"/>
            </w:tcBorders>
            <w:hideMark/>
          </w:tcPr>
          <w:p w14:paraId="704D301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8.179,00</w:t>
            </w:r>
          </w:p>
        </w:tc>
        <w:tc>
          <w:tcPr>
            <w:tcW w:w="1300" w:type="dxa"/>
            <w:tcBorders>
              <w:top w:val="single" w:sz="4" w:space="0" w:color="auto"/>
              <w:left w:val="single" w:sz="4" w:space="0" w:color="auto"/>
              <w:bottom w:val="single" w:sz="4" w:space="0" w:color="auto"/>
              <w:right w:val="single" w:sz="4" w:space="0" w:color="auto"/>
            </w:tcBorders>
            <w:hideMark/>
          </w:tcPr>
          <w:p w14:paraId="5C3A850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C0EFB1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8.179,00</w:t>
            </w:r>
          </w:p>
        </w:tc>
        <w:tc>
          <w:tcPr>
            <w:tcW w:w="960" w:type="dxa"/>
            <w:tcBorders>
              <w:top w:val="single" w:sz="4" w:space="0" w:color="auto"/>
              <w:left w:val="single" w:sz="4" w:space="0" w:color="auto"/>
              <w:bottom w:val="single" w:sz="4" w:space="0" w:color="auto"/>
              <w:right w:val="single" w:sz="4" w:space="0" w:color="auto"/>
            </w:tcBorders>
            <w:hideMark/>
          </w:tcPr>
          <w:p w14:paraId="75C3AA7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3A80B43" w14:textId="77777777">
        <w:tc>
          <w:tcPr>
            <w:tcW w:w="5171" w:type="dxa"/>
            <w:tcBorders>
              <w:top w:val="single" w:sz="4" w:space="0" w:color="auto"/>
              <w:left w:val="single" w:sz="4" w:space="0" w:color="auto"/>
              <w:bottom w:val="single" w:sz="4" w:space="0" w:color="auto"/>
              <w:right w:val="single" w:sz="4" w:space="0" w:color="auto"/>
            </w:tcBorders>
            <w:hideMark/>
          </w:tcPr>
          <w:p w14:paraId="5221323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36 Pomoći dane u inozemstvo i unutar općeg proračuna</w:t>
            </w:r>
          </w:p>
        </w:tc>
        <w:tc>
          <w:tcPr>
            <w:tcW w:w="1300" w:type="dxa"/>
            <w:tcBorders>
              <w:top w:val="single" w:sz="4" w:space="0" w:color="auto"/>
              <w:left w:val="single" w:sz="4" w:space="0" w:color="auto"/>
              <w:bottom w:val="single" w:sz="4" w:space="0" w:color="auto"/>
              <w:right w:val="single" w:sz="4" w:space="0" w:color="auto"/>
            </w:tcBorders>
            <w:hideMark/>
          </w:tcPr>
          <w:p w14:paraId="5E90437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329.420,00</w:t>
            </w:r>
          </w:p>
        </w:tc>
        <w:tc>
          <w:tcPr>
            <w:tcW w:w="1300" w:type="dxa"/>
            <w:tcBorders>
              <w:top w:val="single" w:sz="4" w:space="0" w:color="auto"/>
              <w:left w:val="single" w:sz="4" w:space="0" w:color="auto"/>
              <w:bottom w:val="single" w:sz="4" w:space="0" w:color="auto"/>
              <w:right w:val="single" w:sz="4" w:space="0" w:color="auto"/>
            </w:tcBorders>
            <w:hideMark/>
          </w:tcPr>
          <w:p w14:paraId="5F79241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56B5E5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329.420,00</w:t>
            </w:r>
          </w:p>
        </w:tc>
        <w:tc>
          <w:tcPr>
            <w:tcW w:w="960" w:type="dxa"/>
            <w:tcBorders>
              <w:top w:val="single" w:sz="4" w:space="0" w:color="auto"/>
              <w:left w:val="single" w:sz="4" w:space="0" w:color="auto"/>
              <w:bottom w:val="single" w:sz="4" w:space="0" w:color="auto"/>
              <w:right w:val="single" w:sz="4" w:space="0" w:color="auto"/>
            </w:tcBorders>
            <w:hideMark/>
          </w:tcPr>
          <w:p w14:paraId="430F792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562461B" w14:textId="77777777">
        <w:tc>
          <w:tcPr>
            <w:tcW w:w="5171" w:type="dxa"/>
            <w:tcBorders>
              <w:top w:val="single" w:sz="4" w:space="0" w:color="auto"/>
              <w:left w:val="single" w:sz="4" w:space="0" w:color="auto"/>
              <w:bottom w:val="single" w:sz="4" w:space="0" w:color="auto"/>
              <w:right w:val="single" w:sz="4" w:space="0" w:color="auto"/>
            </w:tcBorders>
            <w:hideMark/>
          </w:tcPr>
          <w:p w14:paraId="20C4DC5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37 Naknade građanima i kućanstvima na temelju osiguranja i druge naknade</w:t>
            </w:r>
          </w:p>
        </w:tc>
        <w:tc>
          <w:tcPr>
            <w:tcW w:w="1300" w:type="dxa"/>
            <w:tcBorders>
              <w:top w:val="single" w:sz="4" w:space="0" w:color="auto"/>
              <w:left w:val="single" w:sz="4" w:space="0" w:color="auto"/>
              <w:bottom w:val="single" w:sz="4" w:space="0" w:color="auto"/>
              <w:right w:val="single" w:sz="4" w:space="0" w:color="auto"/>
            </w:tcBorders>
            <w:hideMark/>
          </w:tcPr>
          <w:p w14:paraId="3B46992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91.900,00</w:t>
            </w:r>
          </w:p>
        </w:tc>
        <w:tc>
          <w:tcPr>
            <w:tcW w:w="1300" w:type="dxa"/>
            <w:tcBorders>
              <w:top w:val="single" w:sz="4" w:space="0" w:color="auto"/>
              <w:left w:val="single" w:sz="4" w:space="0" w:color="auto"/>
              <w:bottom w:val="single" w:sz="4" w:space="0" w:color="auto"/>
              <w:right w:val="single" w:sz="4" w:space="0" w:color="auto"/>
            </w:tcBorders>
            <w:hideMark/>
          </w:tcPr>
          <w:p w14:paraId="1E6E3DF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64B190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91.900,00</w:t>
            </w:r>
          </w:p>
        </w:tc>
        <w:tc>
          <w:tcPr>
            <w:tcW w:w="960" w:type="dxa"/>
            <w:tcBorders>
              <w:top w:val="single" w:sz="4" w:space="0" w:color="auto"/>
              <w:left w:val="single" w:sz="4" w:space="0" w:color="auto"/>
              <w:bottom w:val="single" w:sz="4" w:space="0" w:color="auto"/>
              <w:right w:val="single" w:sz="4" w:space="0" w:color="auto"/>
            </w:tcBorders>
            <w:hideMark/>
          </w:tcPr>
          <w:p w14:paraId="0A0CBAA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1D28B20" w14:textId="77777777">
        <w:tc>
          <w:tcPr>
            <w:tcW w:w="5171" w:type="dxa"/>
            <w:tcBorders>
              <w:top w:val="single" w:sz="4" w:space="0" w:color="auto"/>
              <w:left w:val="single" w:sz="4" w:space="0" w:color="auto"/>
              <w:bottom w:val="single" w:sz="4" w:space="0" w:color="auto"/>
              <w:right w:val="single" w:sz="4" w:space="0" w:color="auto"/>
            </w:tcBorders>
            <w:hideMark/>
          </w:tcPr>
          <w:p w14:paraId="462849AF"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129F8A2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226.808,00</w:t>
            </w:r>
          </w:p>
        </w:tc>
        <w:tc>
          <w:tcPr>
            <w:tcW w:w="1300" w:type="dxa"/>
            <w:tcBorders>
              <w:top w:val="single" w:sz="4" w:space="0" w:color="auto"/>
              <w:left w:val="single" w:sz="4" w:space="0" w:color="auto"/>
              <w:bottom w:val="single" w:sz="4" w:space="0" w:color="auto"/>
              <w:right w:val="single" w:sz="4" w:space="0" w:color="auto"/>
            </w:tcBorders>
            <w:hideMark/>
          </w:tcPr>
          <w:p w14:paraId="0D84C4C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97CE2E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226.808,00</w:t>
            </w:r>
          </w:p>
        </w:tc>
        <w:tc>
          <w:tcPr>
            <w:tcW w:w="960" w:type="dxa"/>
            <w:tcBorders>
              <w:top w:val="single" w:sz="4" w:space="0" w:color="auto"/>
              <w:left w:val="single" w:sz="4" w:space="0" w:color="auto"/>
              <w:bottom w:val="single" w:sz="4" w:space="0" w:color="auto"/>
              <w:right w:val="single" w:sz="4" w:space="0" w:color="auto"/>
            </w:tcBorders>
            <w:hideMark/>
          </w:tcPr>
          <w:p w14:paraId="07187F2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72630EE" w14:textId="77777777">
        <w:tc>
          <w:tcPr>
            <w:tcW w:w="5171" w:type="dxa"/>
            <w:tcBorders>
              <w:top w:val="single" w:sz="4" w:space="0" w:color="auto"/>
              <w:left w:val="single" w:sz="4" w:space="0" w:color="auto"/>
              <w:bottom w:val="single" w:sz="4" w:space="0" w:color="auto"/>
              <w:right w:val="single" w:sz="4" w:space="0" w:color="auto"/>
            </w:tcBorders>
            <w:shd w:val="clear" w:color="auto" w:fill="BDD7EE"/>
            <w:hideMark/>
          </w:tcPr>
          <w:p w14:paraId="15303EE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76EA6D3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6.050.055,00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1A6E0CB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0AEA81A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6.050.055,00</w:t>
            </w:r>
          </w:p>
        </w:tc>
        <w:tc>
          <w:tcPr>
            <w:tcW w:w="960" w:type="dxa"/>
            <w:tcBorders>
              <w:top w:val="single" w:sz="4" w:space="0" w:color="auto"/>
              <w:left w:val="single" w:sz="4" w:space="0" w:color="auto"/>
              <w:bottom w:val="single" w:sz="4" w:space="0" w:color="auto"/>
              <w:right w:val="single" w:sz="4" w:space="0" w:color="auto"/>
            </w:tcBorders>
            <w:shd w:val="clear" w:color="auto" w:fill="BDD7EE"/>
            <w:hideMark/>
          </w:tcPr>
          <w:p w14:paraId="617CADD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2DAAA25" w14:textId="77777777">
        <w:tc>
          <w:tcPr>
            <w:tcW w:w="5171" w:type="dxa"/>
            <w:tcBorders>
              <w:top w:val="single" w:sz="4" w:space="0" w:color="auto"/>
              <w:left w:val="single" w:sz="4" w:space="0" w:color="auto"/>
              <w:bottom w:val="single" w:sz="4" w:space="0" w:color="auto"/>
              <w:right w:val="single" w:sz="4" w:space="0" w:color="auto"/>
            </w:tcBorders>
            <w:hideMark/>
          </w:tcPr>
          <w:p w14:paraId="5F2FDEC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 xml:space="preserve">41 Rashodi za nabavu </w:t>
            </w:r>
            <w:proofErr w:type="spellStart"/>
            <w:r>
              <w:rPr>
                <w:rFonts w:ascii="Times New Roman" w:hAnsi="Times New Roman" w:cs="Times New Roman"/>
                <w:sz w:val="18"/>
                <w:szCs w:val="18"/>
              </w:rPr>
              <w:t>neproizvedene</w:t>
            </w:r>
            <w:proofErr w:type="spellEnd"/>
            <w:r>
              <w:rPr>
                <w:rFonts w:ascii="Times New Roman" w:hAnsi="Times New Roman" w:cs="Times New Roman"/>
                <w:sz w:val="18"/>
                <w:szCs w:val="18"/>
              </w:rPr>
              <w:t xml:space="preserv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4A8304C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Borders>
              <w:top w:val="single" w:sz="4" w:space="0" w:color="auto"/>
              <w:left w:val="single" w:sz="4" w:space="0" w:color="auto"/>
              <w:bottom w:val="single" w:sz="4" w:space="0" w:color="auto"/>
              <w:right w:val="single" w:sz="4" w:space="0" w:color="auto"/>
            </w:tcBorders>
            <w:hideMark/>
          </w:tcPr>
          <w:p w14:paraId="1F5A7FB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DE23EE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Borders>
              <w:top w:val="single" w:sz="4" w:space="0" w:color="auto"/>
              <w:left w:val="single" w:sz="4" w:space="0" w:color="auto"/>
              <w:bottom w:val="single" w:sz="4" w:space="0" w:color="auto"/>
              <w:right w:val="single" w:sz="4" w:space="0" w:color="auto"/>
            </w:tcBorders>
            <w:hideMark/>
          </w:tcPr>
          <w:p w14:paraId="1B9449A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06A1F6D" w14:textId="77777777">
        <w:tc>
          <w:tcPr>
            <w:tcW w:w="5171" w:type="dxa"/>
            <w:tcBorders>
              <w:top w:val="single" w:sz="4" w:space="0" w:color="auto"/>
              <w:left w:val="single" w:sz="4" w:space="0" w:color="auto"/>
              <w:bottom w:val="single" w:sz="4" w:space="0" w:color="auto"/>
              <w:right w:val="single" w:sz="4" w:space="0" w:color="auto"/>
            </w:tcBorders>
            <w:hideMark/>
          </w:tcPr>
          <w:p w14:paraId="39BE077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4A301DC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6.007.405,00</w:t>
            </w:r>
          </w:p>
        </w:tc>
        <w:tc>
          <w:tcPr>
            <w:tcW w:w="1300" w:type="dxa"/>
            <w:tcBorders>
              <w:top w:val="single" w:sz="4" w:space="0" w:color="auto"/>
              <w:left w:val="single" w:sz="4" w:space="0" w:color="auto"/>
              <w:bottom w:val="single" w:sz="4" w:space="0" w:color="auto"/>
              <w:right w:val="single" w:sz="4" w:space="0" w:color="auto"/>
            </w:tcBorders>
            <w:hideMark/>
          </w:tcPr>
          <w:p w14:paraId="32F3C0E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C3B19D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6.007.405,00</w:t>
            </w:r>
          </w:p>
        </w:tc>
        <w:tc>
          <w:tcPr>
            <w:tcW w:w="960" w:type="dxa"/>
            <w:tcBorders>
              <w:top w:val="single" w:sz="4" w:space="0" w:color="auto"/>
              <w:left w:val="single" w:sz="4" w:space="0" w:color="auto"/>
              <w:bottom w:val="single" w:sz="4" w:space="0" w:color="auto"/>
              <w:right w:val="single" w:sz="4" w:space="0" w:color="auto"/>
            </w:tcBorders>
            <w:hideMark/>
          </w:tcPr>
          <w:p w14:paraId="125ACCA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6A618EA" w14:textId="77777777">
        <w:tc>
          <w:tcPr>
            <w:tcW w:w="5171" w:type="dxa"/>
            <w:tcBorders>
              <w:top w:val="single" w:sz="4" w:space="0" w:color="auto"/>
              <w:left w:val="single" w:sz="4" w:space="0" w:color="auto"/>
              <w:bottom w:val="single" w:sz="4" w:space="0" w:color="auto"/>
              <w:right w:val="single" w:sz="4" w:space="0" w:color="auto"/>
            </w:tcBorders>
            <w:hideMark/>
          </w:tcPr>
          <w:p w14:paraId="42445CA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45 Rashodi za dodatna ulaganja na nefinancijskoj imovini</w:t>
            </w:r>
          </w:p>
        </w:tc>
        <w:tc>
          <w:tcPr>
            <w:tcW w:w="1300" w:type="dxa"/>
            <w:tcBorders>
              <w:top w:val="single" w:sz="4" w:space="0" w:color="auto"/>
              <w:left w:val="single" w:sz="4" w:space="0" w:color="auto"/>
              <w:bottom w:val="single" w:sz="4" w:space="0" w:color="auto"/>
              <w:right w:val="single" w:sz="4" w:space="0" w:color="auto"/>
            </w:tcBorders>
            <w:hideMark/>
          </w:tcPr>
          <w:p w14:paraId="53A289F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2.650,00</w:t>
            </w:r>
          </w:p>
        </w:tc>
        <w:tc>
          <w:tcPr>
            <w:tcW w:w="1300" w:type="dxa"/>
            <w:tcBorders>
              <w:top w:val="single" w:sz="4" w:space="0" w:color="auto"/>
              <w:left w:val="single" w:sz="4" w:space="0" w:color="auto"/>
              <w:bottom w:val="single" w:sz="4" w:space="0" w:color="auto"/>
              <w:right w:val="single" w:sz="4" w:space="0" w:color="auto"/>
            </w:tcBorders>
            <w:hideMark/>
          </w:tcPr>
          <w:p w14:paraId="1D94B8A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D7BCCC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2.650,00</w:t>
            </w:r>
          </w:p>
        </w:tc>
        <w:tc>
          <w:tcPr>
            <w:tcW w:w="960" w:type="dxa"/>
            <w:tcBorders>
              <w:top w:val="single" w:sz="4" w:space="0" w:color="auto"/>
              <w:left w:val="single" w:sz="4" w:space="0" w:color="auto"/>
              <w:bottom w:val="single" w:sz="4" w:space="0" w:color="auto"/>
              <w:right w:val="single" w:sz="4" w:space="0" w:color="auto"/>
            </w:tcBorders>
            <w:hideMark/>
          </w:tcPr>
          <w:p w14:paraId="416BFBC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2BA9538"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0D16C83D" w14:textId="77777777" w:rsidR="0025080A" w:rsidRDefault="0025080A">
            <w:pPr>
              <w:spacing w:after="0"/>
              <w:rPr>
                <w:rFonts w:ascii="Times New Roman" w:hAnsi="Times New Roman" w:cs="Times New Roman"/>
                <w:b/>
                <w:color w:val="FFFFFF"/>
                <w:sz w:val="16"/>
                <w:szCs w:val="18"/>
              </w:rPr>
            </w:pPr>
            <w:r>
              <w:rPr>
                <w:rFonts w:ascii="Times New Roman" w:hAnsi="Times New Roman" w:cs="Times New Roman"/>
                <w:b/>
                <w:color w:val="FFFFFF"/>
                <w:sz w:val="16"/>
                <w:szCs w:val="18"/>
              </w:rPr>
              <w:t>UKUPNO RASHODI</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3E0C8FF9"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8.198.923,00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02FC05B3"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19734706"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8.198.923,00</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76785DFC"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100,00%</w:t>
            </w:r>
          </w:p>
        </w:tc>
      </w:tr>
    </w:tbl>
    <w:p w14:paraId="4AFB44CF" w14:textId="77777777" w:rsidR="0025080A" w:rsidRDefault="0025080A" w:rsidP="0025080A">
      <w:pPr>
        <w:spacing w:after="0"/>
        <w:rPr>
          <w:rFonts w:ascii="Times New Roman" w:hAnsi="Times New Roman" w:cs="Times New Roman"/>
          <w:sz w:val="18"/>
          <w:szCs w:val="18"/>
        </w:rPr>
      </w:pPr>
    </w:p>
    <w:p w14:paraId="248B8D46" w14:textId="77777777" w:rsidR="0025080A" w:rsidRDefault="0025080A" w:rsidP="0025080A">
      <w:pPr>
        <w:spacing w:after="0"/>
        <w:rPr>
          <w:rFonts w:ascii="Times New Roman" w:hAnsi="Times New Roman" w:cs="Times New Roman"/>
        </w:rPr>
      </w:pPr>
    </w:p>
    <w:p w14:paraId="18B77945" w14:textId="77777777" w:rsidR="0025080A" w:rsidRDefault="0025080A" w:rsidP="0025080A">
      <w:pPr>
        <w:spacing w:after="0"/>
        <w:rPr>
          <w:rFonts w:ascii="Times New Roman" w:hAnsi="Times New Roman" w:cs="Times New Roman"/>
        </w:rPr>
      </w:pPr>
      <w:r>
        <w:rPr>
          <w:rFonts w:ascii="Times New Roman" w:hAnsi="Times New Roman" w:cs="Times New Roman"/>
        </w:rPr>
        <w:t>PRIHODI PREMA IZVORIMA FINANCIRANJA</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2"/>
        <w:gridCol w:w="1301"/>
        <w:gridCol w:w="1301"/>
        <w:gridCol w:w="1301"/>
        <w:gridCol w:w="960"/>
      </w:tblGrid>
      <w:tr w:rsidR="0025080A" w14:paraId="12A96BA7"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51B40071"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IZVOR I OPIS IZVORA</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0181C79F"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 IZMJENE I DOPUNE PRORAČUNA ZA 2026. GODINU</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AD3C6B2"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POVEĆANJE/SMANJENJE</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597A93C0"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II. IZMJENE I DOPUNE PRORAČUNA ZA 2026. GODINU</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4E830025"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INDEKS 4/2</w:t>
            </w:r>
          </w:p>
        </w:tc>
      </w:tr>
      <w:tr w:rsidR="0025080A" w14:paraId="7CF43967"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0893A1D7"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22B4631D"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7D4B173D"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4C778D8"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3373CFB6"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25080A" w14:paraId="4C5C14DF" w14:textId="77777777">
        <w:tc>
          <w:tcPr>
            <w:tcW w:w="5171" w:type="dxa"/>
            <w:tcBorders>
              <w:top w:val="single" w:sz="4" w:space="0" w:color="auto"/>
              <w:left w:val="single" w:sz="4" w:space="0" w:color="auto"/>
              <w:bottom w:val="single" w:sz="4" w:space="0" w:color="auto"/>
              <w:right w:val="single" w:sz="4" w:space="0" w:color="auto"/>
            </w:tcBorders>
            <w:shd w:val="clear" w:color="auto" w:fill="FFE699"/>
            <w:hideMark/>
          </w:tcPr>
          <w:p w14:paraId="404B1EC7" w14:textId="77777777" w:rsidR="0025080A" w:rsidRDefault="0025080A">
            <w:pPr>
              <w:spacing w:after="0"/>
              <w:rPr>
                <w:rFonts w:ascii="Times New Roman" w:hAnsi="Times New Roman" w:cs="Times New Roman"/>
                <w:b/>
                <w:sz w:val="16"/>
                <w:szCs w:val="18"/>
              </w:rPr>
            </w:pPr>
            <w:r>
              <w:rPr>
                <w:rFonts w:ascii="Times New Roman" w:hAnsi="Times New Roman" w:cs="Times New Roman"/>
                <w:b/>
                <w:sz w:val="16"/>
                <w:szCs w:val="18"/>
              </w:rPr>
              <w:t>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1CE88399"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1.616.125,00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1F0D4D1D"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-86.599,00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5C5424C7"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1.529.526,00</w:t>
            </w:r>
          </w:p>
        </w:tc>
        <w:tc>
          <w:tcPr>
            <w:tcW w:w="960" w:type="dxa"/>
            <w:tcBorders>
              <w:top w:val="single" w:sz="4" w:space="0" w:color="auto"/>
              <w:left w:val="single" w:sz="4" w:space="0" w:color="auto"/>
              <w:bottom w:val="single" w:sz="4" w:space="0" w:color="auto"/>
              <w:right w:val="single" w:sz="4" w:space="0" w:color="auto"/>
            </w:tcBorders>
            <w:shd w:val="clear" w:color="auto" w:fill="FFE699"/>
            <w:hideMark/>
          </w:tcPr>
          <w:p w14:paraId="2313DEEE"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94,64%</w:t>
            </w:r>
          </w:p>
        </w:tc>
      </w:tr>
      <w:tr w:rsidR="0025080A" w14:paraId="58040D97" w14:textId="77777777">
        <w:tc>
          <w:tcPr>
            <w:tcW w:w="5171" w:type="dxa"/>
            <w:tcBorders>
              <w:top w:val="single" w:sz="4" w:space="0" w:color="auto"/>
              <w:left w:val="single" w:sz="4" w:space="0" w:color="auto"/>
              <w:bottom w:val="single" w:sz="4" w:space="0" w:color="auto"/>
              <w:right w:val="single" w:sz="4" w:space="0" w:color="auto"/>
            </w:tcBorders>
            <w:hideMark/>
          </w:tcPr>
          <w:p w14:paraId="039982A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lastRenderedPageBreak/>
              <w:t>11 Opći prihodi i primici</w:t>
            </w:r>
          </w:p>
        </w:tc>
        <w:tc>
          <w:tcPr>
            <w:tcW w:w="1300" w:type="dxa"/>
            <w:tcBorders>
              <w:top w:val="single" w:sz="4" w:space="0" w:color="auto"/>
              <w:left w:val="single" w:sz="4" w:space="0" w:color="auto"/>
              <w:bottom w:val="single" w:sz="4" w:space="0" w:color="auto"/>
              <w:right w:val="single" w:sz="4" w:space="0" w:color="auto"/>
            </w:tcBorders>
            <w:hideMark/>
          </w:tcPr>
          <w:p w14:paraId="33354F9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1.616.125,00</w:t>
            </w:r>
          </w:p>
        </w:tc>
        <w:tc>
          <w:tcPr>
            <w:tcW w:w="1300" w:type="dxa"/>
            <w:tcBorders>
              <w:top w:val="single" w:sz="4" w:space="0" w:color="auto"/>
              <w:left w:val="single" w:sz="4" w:space="0" w:color="auto"/>
              <w:bottom w:val="single" w:sz="4" w:space="0" w:color="auto"/>
              <w:right w:val="single" w:sz="4" w:space="0" w:color="auto"/>
            </w:tcBorders>
            <w:hideMark/>
          </w:tcPr>
          <w:p w14:paraId="1F3B9D1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-86.599,00</w:t>
            </w:r>
          </w:p>
        </w:tc>
        <w:tc>
          <w:tcPr>
            <w:tcW w:w="1300" w:type="dxa"/>
            <w:tcBorders>
              <w:top w:val="single" w:sz="4" w:space="0" w:color="auto"/>
              <w:left w:val="single" w:sz="4" w:space="0" w:color="auto"/>
              <w:bottom w:val="single" w:sz="4" w:space="0" w:color="auto"/>
              <w:right w:val="single" w:sz="4" w:space="0" w:color="auto"/>
            </w:tcBorders>
            <w:hideMark/>
          </w:tcPr>
          <w:p w14:paraId="4D07370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1.529.526,00</w:t>
            </w:r>
          </w:p>
        </w:tc>
        <w:tc>
          <w:tcPr>
            <w:tcW w:w="960" w:type="dxa"/>
            <w:tcBorders>
              <w:top w:val="single" w:sz="4" w:space="0" w:color="auto"/>
              <w:left w:val="single" w:sz="4" w:space="0" w:color="auto"/>
              <w:bottom w:val="single" w:sz="4" w:space="0" w:color="auto"/>
              <w:right w:val="single" w:sz="4" w:space="0" w:color="auto"/>
            </w:tcBorders>
            <w:hideMark/>
          </w:tcPr>
          <w:p w14:paraId="28D6EB0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94,64%</w:t>
            </w:r>
          </w:p>
        </w:tc>
      </w:tr>
      <w:tr w:rsidR="0025080A" w14:paraId="39040B87" w14:textId="77777777">
        <w:tc>
          <w:tcPr>
            <w:tcW w:w="5171" w:type="dxa"/>
            <w:tcBorders>
              <w:top w:val="single" w:sz="4" w:space="0" w:color="auto"/>
              <w:left w:val="single" w:sz="4" w:space="0" w:color="auto"/>
              <w:bottom w:val="single" w:sz="4" w:space="0" w:color="auto"/>
              <w:right w:val="single" w:sz="4" w:space="0" w:color="auto"/>
            </w:tcBorders>
            <w:shd w:val="clear" w:color="auto" w:fill="FFE699"/>
            <w:hideMark/>
          </w:tcPr>
          <w:p w14:paraId="2E8A38B7" w14:textId="77777777" w:rsidR="0025080A" w:rsidRDefault="0025080A">
            <w:pPr>
              <w:spacing w:after="0"/>
              <w:rPr>
                <w:rFonts w:ascii="Times New Roman" w:hAnsi="Times New Roman" w:cs="Times New Roman"/>
                <w:b/>
                <w:sz w:val="16"/>
                <w:szCs w:val="18"/>
              </w:rPr>
            </w:pPr>
            <w:r>
              <w:rPr>
                <w:rFonts w:ascii="Times New Roman" w:hAnsi="Times New Roman" w:cs="Times New Roman"/>
                <w:b/>
                <w:sz w:val="16"/>
                <w:szCs w:val="18"/>
              </w:rPr>
              <w:t>3 VLASTITI PRIHODI</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07AE9CAD"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135.000,00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50BD444E"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07F24BAA"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135.000,00</w:t>
            </w:r>
          </w:p>
        </w:tc>
        <w:tc>
          <w:tcPr>
            <w:tcW w:w="960" w:type="dxa"/>
            <w:tcBorders>
              <w:top w:val="single" w:sz="4" w:space="0" w:color="auto"/>
              <w:left w:val="single" w:sz="4" w:space="0" w:color="auto"/>
              <w:bottom w:val="single" w:sz="4" w:space="0" w:color="auto"/>
              <w:right w:val="single" w:sz="4" w:space="0" w:color="auto"/>
            </w:tcBorders>
            <w:shd w:val="clear" w:color="auto" w:fill="FFE699"/>
            <w:hideMark/>
          </w:tcPr>
          <w:p w14:paraId="754D7EBD"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100,00%</w:t>
            </w:r>
          </w:p>
        </w:tc>
      </w:tr>
      <w:tr w:rsidR="0025080A" w14:paraId="4C36AD51" w14:textId="77777777">
        <w:tc>
          <w:tcPr>
            <w:tcW w:w="5171" w:type="dxa"/>
            <w:tcBorders>
              <w:top w:val="single" w:sz="4" w:space="0" w:color="auto"/>
              <w:left w:val="single" w:sz="4" w:space="0" w:color="auto"/>
              <w:bottom w:val="single" w:sz="4" w:space="0" w:color="auto"/>
              <w:right w:val="single" w:sz="4" w:space="0" w:color="auto"/>
            </w:tcBorders>
            <w:hideMark/>
          </w:tcPr>
          <w:p w14:paraId="6B3AFF0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31 Vlastiti prihodi</w:t>
            </w:r>
          </w:p>
        </w:tc>
        <w:tc>
          <w:tcPr>
            <w:tcW w:w="1300" w:type="dxa"/>
            <w:tcBorders>
              <w:top w:val="single" w:sz="4" w:space="0" w:color="auto"/>
              <w:left w:val="single" w:sz="4" w:space="0" w:color="auto"/>
              <w:bottom w:val="single" w:sz="4" w:space="0" w:color="auto"/>
              <w:right w:val="single" w:sz="4" w:space="0" w:color="auto"/>
            </w:tcBorders>
            <w:hideMark/>
          </w:tcPr>
          <w:p w14:paraId="51577AB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135.000,00</w:t>
            </w:r>
          </w:p>
        </w:tc>
        <w:tc>
          <w:tcPr>
            <w:tcW w:w="1300" w:type="dxa"/>
            <w:tcBorders>
              <w:top w:val="single" w:sz="4" w:space="0" w:color="auto"/>
              <w:left w:val="single" w:sz="4" w:space="0" w:color="auto"/>
              <w:bottom w:val="single" w:sz="4" w:space="0" w:color="auto"/>
              <w:right w:val="single" w:sz="4" w:space="0" w:color="auto"/>
            </w:tcBorders>
            <w:hideMark/>
          </w:tcPr>
          <w:p w14:paraId="240C05B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C4416A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135.000,00</w:t>
            </w:r>
          </w:p>
        </w:tc>
        <w:tc>
          <w:tcPr>
            <w:tcW w:w="960" w:type="dxa"/>
            <w:tcBorders>
              <w:top w:val="single" w:sz="4" w:space="0" w:color="auto"/>
              <w:left w:val="single" w:sz="4" w:space="0" w:color="auto"/>
              <w:bottom w:val="single" w:sz="4" w:space="0" w:color="auto"/>
              <w:right w:val="single" w:sz="4" w:space="0" w:color="auto"/>
            </w:tcBorders>
            <w:hideMark/>
          </w:tcPr>
          <w:p w14:paraId="5B2597A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E6A1EC1" w14:textId="77777777">
        <w:tc>
          <w:tcPr>
            <w:tcW w:w="5171" w:type="dxa"/>
            <w:tcBorders>
              <w:top w:val="single" w:sz="4" w:space="0" w:color="auto"/>
              <w:left w:val="single" w:sz="4" w:space="0" w:color="auto"/>
              <w:bottom w:val="single" w:sz="4" w:space="0" w:color="auto"/>
              <w:right w:val="single" w:sz="4" w:space="0" w:color="auto"/>
            </w:tcBorders>
            <w:shd w:val="clear" w:color="auto" w:fill="FFE699"/>
            <w:hideMark/>
          </w:tcPr>
          <w:p w14:paraId="68A3CE3F" w14:textId="77777777" w:rsidR="0025080A" w:rsidRDefault="0025080A">
            <w:pPr>
              <w:spacing w:after="0"/>
              <w:rPr>
                <w:rFonts w:ascii="Times New Roman" w:hAnsi="Times New Roman" w:cs="Times New Roman"/>
                <w:b/>
                <w:sz w:val="16"/>
                <w:szCs w:val="18"/>
              </w:rPr>
            </w:pPr>
            <w:r>
              <w:rPr>
                <w:rFonts w:ascii="Times New Roman" w:hAnsi="Times New Roman" w:cs="Times New Roman"/>
                <w:b/>
                <w:sz w:val="16"/>
                <w:szCs w:val="18"/>
              </w:rPr>
              <w:t>4 PRIHODI ZA POSEBNE NAMJENE</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6F2C2E36"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342.793,00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0CF5B9F8"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49EC0562"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342.793,00</w:t>
            </w:r>
          </w:p>
        </w:tc>
        <w:tc>
          <w:tcPr>
            <w:tcW w:w="960" w:type="dxa"/>
            <w:tcBorders>
              <w:top w:val="single" w:sz="4" w:space="0" w:color="auto"/>
              <w:left w:val="single" w:sz="4" w:space="0" w:color="auto"/>
              <w:bottom w:val="single" w:sz="4" w:space="0" w:color="auto"/>
              <w:right w:val="single" w:sz="4" w:space="0" w:color="auto"/>
            </w:tcBorders>
            <w:shd w:val="clear" w:color="auto" w:fill="FFE699"/>
            <w:hideMark/>
          </w:tcPr>
          <w:p w14:paraId="7E975378"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100,00%</w:t>
            </w:r>
          </w:p>
        </w:tc>
      </w:tr>
      <w:tr w:rsidR="0025080A" w14:paraId="4677E8BC" w14:textId="77777777">
        <w:tc>
          <w:tcPr>
            <w:tcW w:w="5171" w:type="dxa"/>
            <w:tcBorders>
              <w:top w:val="single" w:sz="4" w:space="0" w:color="auto"/>
              <w:left w:val="single" w:sz="4" w:space="0" w:color="auto"/>
              <w:bottom w:val="single" w:sz="4" w:space="0" w:color="auto"/>
              <w:right w:val="single" w:sz="4" w:space="0" w:color="auto"/>
            </w:tcBorders>
            <w:hideMark/>
          </w:tcPr>
          <w:p w14:paraId="182A84D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401 Prihodi od komunalne naknade</w:t>
            </w:r>
          </w:p>
        </w:tc>
        <w:tc>
          <w:tcPr>
            <w:tcW w:w="1300" w:type="dxa"/>
            <w:tcBorders>
              <w:top w:val="single" w:sz="4" w:space="0" w:color="auto"/>
              <w:left w:val="single" w:sz="4" w:space="0" w:color="auto"/>
              <w:bottom w:val="single" w:sz="4" w:space="0" w:color="auto"/>
              <w:right w:val="single" w:sz="4" w:space="0" w:color="auto"/>
            </w:tcBorders>
            <w:hideMark/>
          </w:tcPr>
          <w:p w14:paraId="323704D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134.143,00</w:t>
            </w:r>
          </w:p>
        </w:tc>
        <w:tc>
          <w:tcPr>
            <w:tcW w:w="1300" w:type="dxa"/>
            <w:tcBorders>
              <w:top w:val="single" w:sz="4" w:space="0" w:color="auto"/>
              <w:left w:val="single" w:sz="4" w:space="0" w:color="auto"/>
              <w:bottom w:val="single" w:sz="4" w:space="0" w:color="auto"/>
              <w:right w:val="single" w:sz="4" w:space="0" w:color="auto"/>
            </w:tcBorders>
            <w:hideMark/>
          </w:tcPr>
          <w:p w14:paraId="03C0C88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5D9AD8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134.143,00</w:t>
            </w:r>
          </w:p>
        </w:tc>
        <w:tc>
          <w:tcPr>
            <w:tcW w:w="960" w:type="dxa"/>
            <w:tcBorders>
              <w:top w:val="single" w:sz="4" w:space="0" w:color="auto"/>
              <w:left w:val="single" w:sz="4" w:space="0" w:color="auto"/>
              <w:bottom w:val="single" w:sz="4" w:space="0" w:color="auto"/>
              <w:right w:val="single" w:sz="4" w:space="0" w:color="auto"/>
            </w:tcBorders>
            <w:hideMark/>
          </w:tcPr>
          <w:p w14:paraId="5AE2B64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54EAFDC" w14:textId="77777777">
        <w:tc>
          <w:tcPr>
            <w:tcW w:w="5171" w:type="dxa"/>
            <w:tcBorders>
              <w:top w:val="single" w:sz="4" w:space="0" w:color="auto"/>
              <w:left w:val="single" w:sz="4" w:space="0" w:color="auto"/>
              <w:bottom w:val="single" w:sz="4" w:space="0" w:color="auto"/>
              <w:right w:val="single" w:sz="4" w:space="0" w:color="auto"/>
            </w:tcBorders>
            <w:hideMark/>
          </w:tcPr>
          <w:p w14:paraId="0128427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402 Prihodi od komunalnog doprinosa</w:t>
            </w:r>
          </w:p>
        </w:tc>
        <w:tc>
          <w:tcPr>
            <w:tcW w:w="1300" w:type="dxa"/>
            <w:tcBorders>
              <w:top w:val="single" w:sz="4" w:space="0" w:color="auto"/>
              <w:left w:val="single" w:sz="4" w:space="0" w:color="auto"/>
              <w:bottom w:val="single" w:sz="4" w:space="0" w:color="auto"/>
              <w:right w:val="single" w:sz="4" w:space="0" w:color="auto"/>
            </w:tcBorders>
            <w:hideMark/>
          </w:tcPr>
          <w:p w14:paraId="0089FA9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200.000,00</w:t>
            </w:r>
          </w:p>
        </w:tc>
        <w:tc>
          <w:tcPr>
            <w:tcW w:w="1300" w:type="dxa"/>
            <w:tcBorders>
              <w:top w:val="single" w:sz="4" w:space="0" w:color="auto"/>
              <w:left w:val="single" w:sz="4" w:space="0" w:color="auto"/>
              <w:bottom w:val="single" w:sz="4" w:space="0" w:color="auto"/>
              <w:right w:val="single" w:sz="4" w:space="0" w:color="auto"/>
            </w:tcBorders>
            <w:hideMark/>
          </w:tcPr>
          <w:p w14:paraId="485E366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15A462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200.000,00</w:t>
            </w:r>
          </w:p>
        </w:tc>
        <w:tc>
          <w:tcPr>
            <w:tcW w:w="960" w:type="dxa"/>
            <w:tcBorders>
              <w:top w:val="single" w:sz="4" w:space="0" w:color="auto"/>
              <w:left w:val="single" w:sz="4" w:space="0" w:color="auto"/>
              <w:bottom w:val="single" w:sz="4" w:space="0" w:color="auto"/>
              <w:right w:val="single" w:sz="4" w:space="0" w:color="auto"/>
            </w:tcBorders>
            <w:hideMark/>
          </w:tcPr>
          <w:p w14:paraId="5F4215E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FF93AF3" w14:textId="77777777">
        <w:tc>
          <w:tcPr>
            <w:tcW w:w="5171" w:type="dxa"/>
            <w:tcBorders>
              <w:top w:val="single" w:sz="4" w:space="0" w:color="auto"/>
              <w:left w:val="single" w:sz="4" w:space="0" w:color="auto"/>
              <w:bottom w:val="single" w:sz="4" w:space="0" w:color="auto"/>
              <w:right w:val="single" w:sz="4" w:space="0" w:color="auto"/>
            </w:tcBorders>
            <w:hideMark/>
          </w:tcPr>
          <w:p w14:paraId="36BD513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Prihodi od spomeničke rente</w:t>
            </w:r>
          </w:p>
        </w:tc>
        <w:tc>
          <w:tcPr>
            <w:tcW w:w="1300" w:type="dxa"/>
            <w:tcBorders>
              <w:top w:val="single" w:sz="4" w:space="0" w:color="auto"/>
              <w:left w:val="single" w:sz="4" w:space="0" w:color="auto"/>
              <w:bottom w:val="single" w:sz="4" w:space="0" w:color="auto"/>
              <w:right w:val="single" w:sz="4" w:space="0" w:color="auto"/>
            </w:tcBorders>
            <w:hideMark/>
          </w:tcPr>
          <w:p w14:paraId="17E1204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w:t>
            </w:r>
          </w:p>
        </w:tc>
        <w:tc>
          <w:tcPr>
            <w:tcW w:w="1300" w:type="dxa"/>
            <w:tcBorders>
              <w:top w:val="single" w:sz="4" w:space="0" w:color="auto"/>
              <w:left w:val="single" w:sz="4" w:space="0" w:color="auto"/>
              <w:bottom w:val="single" w:sz="4" w:space="0" w:color="auto"/>
              <w:right w:val="single" w:sz="4" w:space="0" w:color="auto"/>
            </w:tcBorders>
            <w:hideMark/>
          </w:tcPr>
          <w:p w14:paraId="329FAB8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283C67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w:t>
            </w:r>
          </w:p>
        </w:tc>
        <w:tc>
          <w:tcPr>
            <w:tcW w:w="960" w:type="dxa"/>
            <w:tcBorders>
              <w:top w:val="single" w:sz="4" w:space="0" w:color="auto"/>
              <w:left w:val="single" w:sz="4" w:space="0" w:color="auto"/>
              <w:bottom w:val="single" w:sz="4" w:space="0" w:color="auto"/>
              <w:right w:val="single" w:sz="4" w:space="0" w:color="auto"/>
            </w:tcBorders>
            <w:hideMark/>
          </w:tcPr>
          <w:p w14:paraId="0462739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4BC6499" w14:textId="77777777">
        <w:tc>
          <w:tcPr>
            <w:tcW w:w="5171" w:type="dxa"/>
            <w:tcBorders>
              <w:top w:val="single" w:sz="4" w:space="0" w:color="auto"/>
              <w:left w:val="single" w:sz="4" w:space="0" w:color="auto"/>
              <w:bottom w:val="single" w:sz="4" w:space="0" w:color="auto"/>
              <w:right w:val="single" w:sz="4" w:space="0" w:color="auto"/>
            </w:tcBorders>
            <w:hideMark/>
          </w:tcPr>
          <w:p w14:paraId="275766F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43 Ostali prihodi za posebne namjene</w:t>
            </w:r>
          </w:p>
        </w:tc>
        <w:tc>
          <w:tcPr>
            <w:tcW w:w="1300" w:type="dxa"/>
            <w:tcBorders>
              <w:top w:val="single" w:sz="4" w:space="0" w:color="auto"/>
              <w:left w:val="single" w:sz="4" w:space="0" w:color="auto"/>
              <w:bottom w:val="single" w:sz="4" w:space="0" w:color="auto"/>
              <w:right w:val="single" w:sz="4" w:space="0" w:color="auto"/>
            </w:tcBorders>
            <w:hideMark/>
          </w:tcPr>
          <w:p w14:paraId="5F16517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8.600,00</w:t>
            </w:r>
          </w:p>
        </w:tc>
        <w:tc>
          <w:tcPr>
            <w:tcW w:w="1300" w:type="dxa"/>
            <w:tcBorders>
              <w:top w:val="single" w:sz="4" w:space="0" w:color="auto"/>
              <w:left w:val="single" w:sz="4" w:space="0" w:color="auto"/>
              <w:bottom w:val="single" w:sz="4" w:space="0" w:color="auto"/>
              <w:right w:val="single" w:sz="4" w:space="0" w:color="auto"/>
            </w:tcBorders>
            <w:hideMark/>
          </w:tcPr>
          <w:p w14:paraId="764061D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EF5D7D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8.600,00</w:t>
            </w:r>
          </w:p>
        </w:tc>
        <w:tc>
          <w:tcPr>
            <w:tcW w:w="960" w:type="dxa"/>
            <w:tcBorders>
              <w:top w:val="single" w:sz="4" w:space="0" w:color="auto"/>
              <w:left w:val="single" w:sz="4" w:space="0" w:color="auto"/>
              <w:bottom w:val="single" w:sz="4" w:space="0" w:color="auto"/>
              <w:right w:val="single" w:sz="4" w:space="0" w:color="auto"/>
            </w:tcBorders>
            <w:hideMark/>
          </w:tcPr>
          <w:p w14:paraId="5864F94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3C504FF" w14:textId="77777777">
        <w:tc>
          <w:tcPr>
            <w:tcW w:w="5171" w:type="dxa"/>
            <w:tcBorders>
              <w:top w:val="single" w:sz="4" w:space="0" w:color="auto"/>
              <w:left w:val="single" w:sz="4" w:space="0" w:color="auto"/>
              <w:bottom w:val="single" w:sz="4" w:space="0" w:color="auto"/>
              <w:right w:val="single" w:sz="4" w:space="0" w:color="auto"/>
            </w:tcBorders>
            <w:shd w:val="clear" w:color="auto" w:fill="FFE699"/>
            <w:hideMark/>
          </w:tcPr>
          <w:p w14:paraId="3A6C1DD2" w14:textId="77777777" w:rsidR="0025080A" w:rsidRDefault="0025080A">
            <w:pPr>
              <w:spacing w:after="0"/>
              <w:rPr>
                <w:rFonts w:ascii="Times New Roman" w:hAnsi="Times New Roman" w:cs="Times New Roman"/>
                <w:b/>
                <w:sz w:val="16"/>
                <w:szCs w:val="18"/>
              </w:rPr>
            </w:pPr>
            <w:r>
              <w:rPr>
                <w:rFonts w:ascii="Times New Roman" w:hAnsi="Times New Roman" w:cs="Times New Roman"/>
                <w:b/>
                <w:sz w:val="16"/>
                <w:szCs w:val="18"/>
              </w:rPr>
              <w:t>5 POMOĆI</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60C0CBC4"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5.902.191,00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5F560D2C"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-1.150.000,00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03442B34"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4.752.191,00</w:t>
            </w:r>
          </w:p>
        </w:tc>
        <w:tc>
          <w:tcPr>
            <w:tcW w:w="960" w:type="dxa"/>
            <w:tcBorders>
              <w:top w:val="single" w:sz="4" w:space="0" w:color="auto"/>
              <w:left w:val="single" w:sz="4" w:space="0" w:color="auto"/>
              <w:bottom w:val="single" w:sz="4" w:space="0" w:color="auto"/>
              <w:right w:val="single" w:sz="4" w:space="0" w:color="auto"/>
            </w:tcBorders>
            <w:shd w:val="clear" w:color="auto" w:fill="FFE699"/>
            <w:hideMark/>
          </w:tcPr>
          <w:p w14:paraId="693A11AD"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80,52%</w:t>
            </w:r>
          </w:p>
        </w:tc>
      </w:tr>
      <w:tr w:rsidR="0025080A" w14:paraId="3CD97464" w14:textId="77777777">
        <w:tc>
          <w:tcPr>
            <w:tcW w:w="5171" w:type="dxa"/>
            <w:tcBorders>
              <w:top w:val="single" w:sz="4" w:space="0" w:color="auto"/>
              <w:left w:val="single" w:sz="4" w:space="0" w:color="auto"/>
              <w:bottom w:val="single" w:sz="4" w:space="0" w:color="auto"/>
              <w:right w:val="single" w:sz="4" w:space="0" w:color="auto"/>
            </w:tcBorders>
            <w:hideMark/>
          </w:tcPr>
          <w:p w14:paraId="685D91BC"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50 Pomoći iz državnog proračuna</w:t>
            </w:r>
          </w:p>
        </w:tc>
        <w:tc>
          <w:tcPr>
            <w:tcW w:w="1300" w:type="dxa"/>
            <w:tcBorders>
              <w:top w:val="single" w:sz="4" w:space="0" w:color="auto"/>
              <w:left w:val="single" w:sz="4" w:space="0" w:color="auto"/>
              <w:bottom w:val="single" w:sz="4" w:space="0" w:color="auto"/>
              <w:right w:val="single" w:sz="4" w:space="0" w:color="auto"/>
            </w:tcBorders>
            <w:hideMark/>
          </w:tcPr>
          <w:p w14:paraId="68ACD71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2.974.914,00</w:t>
            </w:r>
          </w:p>
        </w:tc>
        <w:tc>
          <w:tcPr>
            <w:tcW w:w="1300" w:type="dxa"/>
            <w:tcBorders>
              <w:top w:val="single" w:sz="4" w:space="0" w:color="auto"/>
              <w:left w:val="single" w:sz="4" w:space="0" w:color="auto"/>
              <w:bottom w:val="single" w:sz="4" w:space="0" w:color="auto"/>
              <w:right w:val="single" w:sz="4" w:space="0" w:color="auto"/>
            </w:tcBorders>
            <w:hideMark/>
          </w:tcPr>
          <w:p w14:paraId="49C4D94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-150.000,00</w:t>
            </w:r>
          </w:p>
        </w:tc>
        <w:tc>
          <w:tcPr>
            <w:tcW w:w="1300" w:type="dxa"/>
            <w:tcBorders>
              <w:top w:val="single" w:sz="4" w:space="0" w:color="auto"/>
              <w:left w:val="single" w:sz="4" w:space="0" w:color="auto"/>
              <w:bottom w:val="single" w:sz="4" w:space="0" w:color="auto"/>
              <w:right w:val="single" w:sz="4" w:space="0" w:color="auto"/>
            </w:tcBorders>
            <w:hideMark/>
          </w:tcPr>
          <w:p w14:paraId="1FD195E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2.824.914,00</w:t>
            </w:r>
          </w:p>
        </w:tc>
        <w:tc>
          <w:tcPr>
            <w:tcW w:w="960" w:type="dxa"/>
            <w:tcBorders>
              <w:top w:val="single" w:sz="4" w:space="0" w:color="auto"/>
              <w:left w:val="single" w:sz="4" w:space="0" w:color="auto"/>
              <w:bottom w:val="single" w:sz="4" w:space="0" w:color="auto"/>
              <w:right w:val="single" w:sz="4" w:space="0" w:color="auto"/>
            </w:tcBorders>
            <w:hideMark/>
          </w:tcPr>
          <w:p w14:paraId="466F749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94,96%</w:t>
            </w:r>
          </w:p>
        </w:tc>
      </w:tr>
      <w:tr w:rsidR="0025080A" w14:paraId="0D249A3D" w14:textId="77777777">
        <w:tc>
          <w:tcPr>
            <w:tcW w:w="5171" w:type="dxa"/>
            <w:tcBorders>
              <w:top w:val="single" w:sz="4" w:space="0" w:color="auto"/>
              <w:left w:val="single" w:sz="4" w:space="0" w:color="auto"/>
              <w:bottom w:val="single" w:sz="4" w:space="0" w:color="auto"/>
              <w:right w:val="single" w:sz="4" w:space="0" w:color="auto"/>
            </w:tcBorders>
            <w:hideMark/>
          </w:tcPr>
          <w:p w14:paraId="7D52F37F"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52 Ostale pomoći</w:t>
            </w:r>
          </w:p>
        </w:tc>
        <w:tc>
          <w:tcPr>
            <w:tcW w:w="1300" w:type="dxa"/>
            <w:tcBorders>
              <w:top w:val="single" w:sz="4" w:space="0" w:color="auto"/>
              <w:left w:val="single" w:sz="4" w:space="0" w:color="auto"/>
              <w:bottom w:val="single" w:sz="4" w:space="0" w:color="auto"/>
              <w:right w:val="single" w:sz="4" w:space="0" w:color="auto"/>
            </w:tcBorders>
            <w:hideMark/>
          </w:tcPr>
          <w:p w14:paraId="725440C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363.835,00</w:t>
            </w:r>
          </w:p>
        </w:tc>
        <w:tc>
          <w:tcPr>
            <w:tcW w:w="1300" w:type="dxa"/>
            <w:tcBorders>
              <w:top w:val="single" w:sz="4" w:space="0" w:color="auto"/>
              <w:left w:val="single" w:sz="4" w:space="0" w:color="auto"/>
              <w:bottom w:val="single" w:sz="4" w:space="0" w:color="auto"/>
              <w:right w:val="single" w:sz="4" w:space="0" w:color="auto"/>
            </w:tcBorders>
            <w:hideMark/>
          </w:tcPr>
          <w:p w14:paraId="2546E77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C29B45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363.835,00</w:t>
            </w:r>
          </w:p>
        </w:tc>
        <w:tc>
          <w:tcPr>
            <w:tcW w:w="960" w:type="dxa"/>
            <w:tcBorders>
              <w:top w:val="single" w:sz="4" w:space="0" w:color="auto"/>
              <w:left w:val="single" w:sz="4" w:space="0" w:color="auto"/>
              <w:bottom w:val="single" w:sz="4" w:space="0" w:color="auto"/>
              <w:right w:val="single" w:sz="4" w:space="0" w:color="auto"/>
            </w:tcBorders>
            <w:hideMark/>
          </w:tcPr>
          <w:p w14:paraId="56F842B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C7EA99B" w14:textId="77777777">
        <w:tc>
          <w:tcPr>
            <w:tcW w:w="5171" w:type="dxa"/>
            <w:tcBorders>
              <w:top w:val="single" w:sz="4" w:space="0" w:color="auto"/>
              <w:left w:val="single" w:sz="4" w:space="0" w:color="auto"/>
              <w:bottom w:val="single" w:sz="4" w:space="0" w:color="auto"/>
              <w:right w:val="single" w:sz="4" w:space="0" w:color="auto"/>
            </w:tcBorders>
            <w:hideMark/>
          </w:tcPr>
          <w:p w14:paraId="503DC04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561 Europski socijalni fond plus</w:t>
            </w:r>
          </w:p>
        </w:tc>
        <w:tc>
          <w:tcPr>
            <w:tcW w:w="1300" w:type="dxa"/>
            <w:tcBorders>
              <w:top w:val="single" w:sz="4" w:space="0" w:color="auto"/>
              <w:left w:val="single" w:sz="4" w:space="0" w:color="auto"/>
              <w:bottom w:val="single" w:sz="4" w:space="0" w:color="auto"/>
              <w:right w:val="single" w:sz="4" w:space="0" w:color="auto"/>
            </w:tcBorders>
            <w:hideMark/>
          </w:tcPr>
          <w:p w14:paraId="6C05F40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222.426,00</w:t>
            </w:r>
          </w:p>
        </w:tc>
        <w:tc>
          <w:tcPr>
            <w:tcW w:w="1300" w:type="dxa"/>
            <w:tcBorders>
              <w:top w:val="single" w:sz="4" w:space="0" w:color="auto"/>
              <w:left w:val="single" w:sz="4" w:space="0" w:color="auto"/>
              <w:bottom w:val="single" w:sz="4" w:space="0" w:color="auto"/>
              <w:right w:val="single" w:sz="4" w:space="0" w:color="auto"/>
            </w:tcBorders>
            <w:hideMark/>
          </w:tcPr>
          <w:p w14:paraId="3B70808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5FF5A7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222.426,00</w:t>
            </w:r>
          </w:p>
        </w:tc>
        <w:tc>
          <w:tcPr>
            <w:tcW w:w="960" w:type="dxa"/>
            <w:tcBorders>
              <w:top w:val="single" w:sz="4" w:space="0" w:color="auto"/>
              <w:left w:val="single" w:sz="4" w:space="0" w:color="auto"/>
              <w:bottom w:val="single" w:sz="4" w:space="0" w:color="auto"/>
              <w:right w:val="single" w:sz="4" w:space="0" w:color="auto"/>
            </w:tcBorders>
            <w:hideMark/>
          </w:tcPr>
          <w:p w14:paraId="103D58A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EEECC20" w14:textId="77777777">
        <w:tc>
          <w:tcPr>
            <w:tcW w:w="5171" w:type="dxa"/>
            <w:tcBorders>
              <w:top w:val="single" w:sz="4" w:space="0" w:color="auto"/>
              <w:left w:val="single" w:sz="4" w:space="0" w:color="auto"/>
              <w:bottom w:val="single" w:sz="4" w:space="0" w:color="auto"/>
              <w:right w:val="single" w:sz="4" w:space="0" w:color="auto"/>
            </w:tcBorders>
            <w:hideMark/>
          </w:tcPr>
          <w:p w14:paraId="423D55D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562 Kohezijski fond</w:t>
            </w:r>
          </w:p>
        </w:tc>
        <w:tc>
          <w:tcPr>
            <w:tcW w:w="1300" w:type="dxa"/>
            <w:tcBorders>
              <w:top w:val="single" w:sz="4" w:space="0" w:color="auto"/>
              <w:left w:val="single" w:sz="4" w:space="0" w:color="auto"/>
              <w:bottom w:val="single" w:sz="4" w:space="0" w:color="auto"/>
              <w:right w:val="single" w:sz="4" w:space="0" w:color="auto"/>
            </w:tcBorders>
            <w:hideMark/>
          </w:tcPr>
          <w:p w14:paraId="4613956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85.419,00</w:t>
            </w:r>
          </w:p>
        </w:tc>
        <w:tc>
          <w:tcPr>
            <w:tcW w:w="1300" w:type="dxa"/>
            <w:tcBorders>
              <w:top w:val="single" w:sz="4" w:space="0" w:color="auto"/>
              <w:left w:val="single" w:sz="4" w:space="0" w:color="auto"/>
              <w:bottom w:val="single" w:sz="4" w:space="0" w:color="auto"/>
              <w:right w:val="single" w:sz="4" w:space="0" w:color="auto"/>
            </w:tcBorders>
            <w:hideMark/>
          </w:tcPr>
          <w:p w14:paraId="7856E73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8F0B9D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85.419,00</w:t>
            </w:r>
          </w:p>
        </w:tc>
        <w:tc>
          <w:tcPr>
            <w:tcW w:w="960" w:type="dxa"/>
            <w:tcBorders>
              <w:top w:val="single" w:sz="4" w:space="0" w:color="auto"/>
              <w:left w:val="single" w:sz="4" w:space="0" w:color="auto"/>
              <w:bottom w:val="single" w:sz="4" w:space="0" w:color="auto"/>
              <w:right w:val="single" w:sz="4" w:space="0" w:color="auto"/>
            </w:tcBorders>
            <w:hideMark/>
          </w:tcPr>
          <w:p w14:paraId="0616420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A9E1856" w14:textId="77777777">
        <w:tc>
          <w:tcPr>
            <w:tcW w:w="5171" w:type="dxa"/>
            <w:tcBorders>
              <w:top w:val="single" w:sz="4" w:space="0" w:color="auto"/>
              <w:left w:val="single" w:sz="4" w:space="0" w:color="auto"/>
              <w:bottom w:val="single" w:sz="4" w:space="0" w:color="auto"/>
              <w:right w:val="single" w:sz="4" w:space="0" w:color="auto"/>
            </w:tcBorders>
            <w:hideMark/>
          </w:tcPr>
          <w:p w14:paraId="4A199E1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565 Europski poljoprivredni fond za ruralni razvoj</w:t>
            </w:r>
          </w:p>
        </w:tc>
        <w:tc>
          <w:tcPr>
            <w:tcW w:w="1300" w:type="dxa"/>
            <w:tcBorders>
              <w:top w:val="single" w:sz="4" w:space="0" w:color="auto"/>
              <w:left w:val="single" w:sz="4" w:space="0" w:color="auto"/>
              <w:bottom w:val="single" w:sz="4" w:space="0" w:color="auto"/>
              <w:right w:val="single" w:sz="4" w:space="0" w:color="auto"/>
            </w:tcBorders>
            <w:hideMark/>
          </w:tcPr>
          <w:p w14:paraId="53D300F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2.045.000,00</w:t>
            </w:r>
          </w:p>
        </w:tc>
        <w:tc>
          <w:tcPr>
            <w:tcW w:w="1300" w:type="dxa"/>
            <w:tcBorders>
              <w:top w:val="single" w:sz="4" w:space="0" w:color="auto"/>
              <w:left w:val="single" w:sz="4" w:space="0" w:color="auto"/>
              <w:bottom w:val="single" w:sz="4" w:space="0" w:color="auto"/>
              <w:right w:val="single" w:sz="4" w:space="0" w:color="auto"/>
            </w:tcBorders>
            <w:hideMark/>
          </w:tcPr>
          <w:p w14:paraId="60D811E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-1.000.000,00</w:t>
            </w:r>
          </w:p>
        </w:tc>
        <w:tc>
          <w:tcPr>
            <w:tcW w:w="1300" w:type="dxa"/>
            <w:tcBorders>
              <w:top w:val="single" w:sz="4" w:space="0" w:color="auto"/>
              <w:left w:val="single" w:sz="4" w:space="0" w:color="auto"/>
              <w:bottom w:val="single" w:sz="4" w:space="0" w:color="auto"/>
              <w:right w:val="single" w:sz="4" w:space="0" w:color="auto"/>
            </w:tcBorders>
            <w:hideMark/>
          </w:tcPr>
          <w:p w14:paraId="5C341B3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1.045.000,00</w:t>
            </w:r>
          </w:p>
        </w:tc>
        <w:tc>
          <w:tcPr>
            <w:tcW w:w="960" w:type="dxa"/>
            <w:tcBorders>
              <w:top w:val="single" w:sz="4" w:space="0" w:color="auto"/>
              <w:left w:val="single" w:sz="4" w:space="0" w:color="auto"/>
              <w:bottom w:val="single" w:sz="4" w:space="0" w:color="auto"/>
              <w:right w:val="single" w:sz="4" w:space="0" w:color="auto"/>
            </w:tcBorders>
            <w:hideMark/>
          </w:tcPr>
          <w:p w14:paraId="56050BA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51,10%</w:t>
            </w:r>
          </w:p>
        </w:tc>
      </w:tr>
      <w:tr w:rsidR="0025080A" w14:paraId="38B240E0" w14:textId="77777777">
        <w:tc>
          <w:tcPr>
            <w:tcW w:w="5171" w:type="dxa"/>
            <w:tcBorders>
              <w:top w:val="single" w:sz="4" w:space="0" w:color="auto"/>
              <w:left w:val="single" w:sz="4" w:space="0" w:color="auto"/>
              <w:bottom w:val="single" w:sz="4" w:space="0" w:color="auto"/>
              <w:right w:val="single" w:sz="4" w:space="0" w:color="auto"/>
            </w:tcBorders>
            <w:hideMark/>
          </w:tcPr>
          <w:p w14:paraId="3E1853F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581 Mehanizam za oporavak i otpornost - bespovratna sredstva</w:t>
            </w:r>
          </w:p>
        </w:tc>
        <w:tc>
          <w:tcPr>
            <w:tcW w:w="1300" w:type="dxa"/>
            <w:tcBorders>
              <w:top w:val="single" w:sz="4" w:space="0" w:color="auto"/>
              <w:left w:val="single" w:sz="4" w:space="0" w:color="auto"/>
              <w:bottom w:val="single" w:sz="4" w:space="0" w:color="auto"/>
              <w:right w:val="single" w:sz="4" w:space="0" w:color="auto"/>
            </w:tcBorders>
            <w:hideMark/>
          </w:tcPr>
          <w:p w14:paraId="4659F17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210.597,00</w:t>
            </w:r>
          </w:p>
        </w:tc>
        <w:tc>
          <w:tcPr>
            <w:tcW w:w="1300" w:type="dxa"/>
            <w:tcBorders>
              <w:top w:val="single" w:sz="4" w:space="0" w:color="auto"/>
              <w:left w:val="single" w:sz="4" w:space="0" w:color="auto"/>
              <w:bottom w:val="single" w:sz="4" w:space="0" w:color="auto"/>
              <w:right w:val="single" w:sz="4" w:space="0" w:color="auto"/>
            </w:tcBorders>
            <w:hideMark/>
          </w:tcPr>
          <w:p w14:paraId="039127B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2AC736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210.597,00</w:t>
            </w:r>
          </w:p>
        </w:tc>
        <w:tc>
          <w:tcPr>
            <w:tcW w:w="960" w:type="dxa"/>
            <w:tcBorders>
              <w:top w:val="single" w:sz="4" w:space="0" w:color="auto"/>
              <w:left w:val="single" w:sz="4" w:space="0" w:color="auto"/>
              <w:bottom w:val="single" w:sz="4" w:space="0" w:color="auto"/>
              <w:right w:val="single" w:sz="4" w:space="0" w:color="auto"/>
            </w:tcBorders>
            <w:hideMark/>
          </w:tcPr>
          <w:p w14:paraId="5CD37EB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D84D84F" w14:textId="77777777">
        <w:tc>
          <w:tcPr>
            <w:tcW w:w="5171" w:type="dxa"/>
            <w:tcBorders>
              <w:top w:val="single" w:sz="4" w:space="0" w:color="auto"/>
              <w:left w:val="single" w:sz="4" w:space="0" w:color="auto"/>
              <w:bottom w:val="single" w:sz="4" w:space="0" w:color="auto"/>
              <w:right w:val="single" w:sz="4" w:space="0" w:color="auto"/>
            </w:tcBorders>
            <w:shd w:val="clear" w:color="auto" w:fill="FFE699"/>
            <w:hideMark/>
          </w:tcPr>
          <w:p w14:paraId="296FA2E6" w14:textId="77777777" w:rsidR="0025080A" w:rsidRDefault="0025080A">
            <w:pPr>
              <w:spacing w:after="0"/>
              <w:rPr>
                <w:rFonts w:ascii="Times New Roman" w:hAnsi="Times New Roman" w:cs="Times New Roman"/>
                <w:b/>
                <w:sz w:val="16"/>
                <w:szCs w:val="18"/>
              </w:rPr>
            </w:pPr>
            <w:r>
              <w:rPr>
                <w:rFonts w:ascii="Times New Roman" w:hAnsi="Times New Roman" w:cs="Times New Roman"/>
                <w:b/>
                <w:sz w:val="16"/>
                <w:szCs w:val="18"/>
              </w:rPr>
              <w:t>6 DONACIJE</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3AC91D02"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500,00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506AAC31"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275CC52B"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500,00</w:t>
            </w:r>
          </w:p>
        </w:tc>
        <w:tc>
          <w:tcPr>
            <w:tcW w:w="960" w:type="dxa"/>
            <w:tcBorders>
              <w:top w:val="single" w:sz="4" w:space="0" w:color="auto"/>
              <w:left w:val="single" w:sz="4" w:space="0" w:color="auto"/>
              <w:bottom w:val="single" w:sz="4" w:space="0" w:color="auto"/>
              <w:right w:val="single" w:sz="4" w:space="0" w:color="auto"/>
            </w:tcBorders>
            <w:shd w:val="clear" w:color="auto" w:fill="FFE699"/>
            <w:hideMark/>
          </w:tcPr>
          <w:p w14:paraId="2D04D5A5"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100,00%</w:t>
            </w:r>
          </w:p>
        </w:tc>
      </w:tr>
      <w:tr w:rsidR="0025080A" w14:paraId="7DCC3514" w14:textId="77777777">
        <w:tc>
          <w:tcPr>
            <w:tcW w:w="5171" w:type="dxa"/>
            <w:tcBorders>
              <w:top w:val="single" w:sz="4" w:space="0" w:color="auto"/>
              <w:left w:val="single" w:sz="4" w:space="0" w:color="auto"/>
              <w:bottom w:val="single" w:sz="4" w:space="0" w:color="auto"/>
              <w:right w:val="single" w:sz="4" w:space="0" w:color="auto"/>
            </w:tcBorders>
            <w:hideMark/>
          </w:tcPr>
          <w:p w14:paraId="5C6B1F7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61 Donacije</w:t>
            </w:r>
          </w:p>
        </w:tc>
        <w:tc>
          <w:tcPr>
            <w:tcW w:w="1300" w:type="dxa"/>
            <w:tcBorders>
              <w:top w:val="single" w:sz="4" w:space="0" w:color="auto"/>
              <w:left w:val="single" w:sz="4" w:space="0" w:color="auto"/>
              <w:bottom w:val="single" w:sz="4" w:space="0" w:color="auto"/>
              <w:right w:val="single" w:sz="4" w:space="0" w:color="auto"/>
            </w:tcBorders>
            <w:hideMark/>
          </w:tcPr>
          <w:p w14:paraId="14A3377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Borders>
              <w:top w:val="single" w:sz="4" w:space="0" w:color="auto"/>
              <w:left w:val="single" w:sz="4" w:space="0" w:color="auto"/>
              <w:bottom w:val="single" w:sz="4" w:space="0" w:color="auto"/>
              <w:right w:val="single" w:sz="4" w:space="0" w:color="auto"/>
            </w:tcBorders>
            <w:hideMark/>
          </w:tcPr>
          <w:p w14:paraId="5493367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E9CEDC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Borders>
              <w:top w:val="single" w:sz="4" w:space="0" w:color="auto"/>
              <w:left w:val="single" w:sz="4" w:space="0" w:color="auto"/>
              <w:bottom w:val="single" w:sz="4" w:space="0" w:color="auto"/>
              <w:right w:val="single" w:sz="4" w:space="0" w:color="auto"/>
            </w:tcBorders>
            <w:hideMark/>
          </w:tcPr>
          <w:p w14:paraId="555A21B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3AB9DE8" w14:textId="77777777">
        <w:tc>
          <w:tcPr>
            <w:tcW w:w="5171" w:type="dxa"/>
            <w:tcBorders>
              <w:top w:val="single" w:sz="4" w:space="0" w:color="auto"/>
              <w:left w:val="single" w:sz="4" w:space="0" w:color="auto"/>
              <w:bottom w:val="single" w:sz="4" w:space="0" w:color="auto"/>
              <w:right w:val="single" w:sz="4" w:space="0" w:color="auto"/>
            </w:tcBorders>
            <w:shd w:val="clear" w:color="auto" w:fill="FFE699"/>
            <w:hideMark/>
          </w:tcPr>
          <w:p w14:paraId="1E1D4B09" w14:textId="77777777" w:rsidR="0025080A" w:rsidRDefault="0025080A">
            <w:pPr>
              <w:spacing w:after="0"/>
              <w:rPr>
                <w:rFonts w:ascii="Times New Roman" w:hAnsi="Times New Roman" w:cs="Times New Roman"/>
                <w:b/>
                <w:sz w:val="16"/>
                <w:szCs w:val="18"/>
              </w:rPr>
            </w:pPr>
            <w:r>
              <w:rPr>
                <w:rFonts w:ascii="Times New Roman" w:hAnsi="Times New Roman" w:cs="Times New Roman"/>
                <w:b/>
                <w:sz w:val="16"/>
                <w:szCs w:val="18"/>
              </w:rPr>
              <w:t>7 PRIHODI OD PRODAJE ILI ZAMJENE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64D45B07"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359.000,00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41B515AD"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-119.000,00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5B0D6A88"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240.000,00</w:t>
            </w:r>
          </w:p>
        </w:tc>
        <w:tc>
          <w:tcPr>
            <w:tcW w:w="960" w:type="dxa"/>
            <w:tcBorders>
              <w:top w:val="single" w:sz="4" w:space="0" w:color="auto"/>
              <w:left w:val="single" w:sz="4" w:space="0" w:color="auto"/>
              <w:bottom w:val="single" w:sz="4" w:space="0" w:color="auto"/>
              <w:right w:val="single" w:sz="4" w:space="0" w:color="auto"/>
            </w:tcBorders>
            <w:shd w:val="clear" w:color="auto" w:fill="FFE699"/>
            <w:hideMark/>
          </w:tcPr>
          <w:p w14:paraId="2CBCD7B2"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66,85%</w:t>
            </w:r>
          </w:p>
        </w:tc>
      </w:tr>
      <w:tr w:rsidR="0025080A" w14:paraId="7AEF966D" w14:textId="77777777">
        <w:tc>
          <w:tcPr>
            <w:tcW w:w="5171" w:type="dxa"/>
            <w:tcBorders>
              <w:top w:val="single" w:sz="4" w:space="0" w:color="auto"/>
              <w:left w:val="single" w:sz="4" w:space="0" w:color="auto"/>
              <w:bottom w:val="single" w:sz="4" w:space="0" w:color="auto"/>
              <w:right w:val="single" w:sz="4" w:space="0" w:color="auto"/>
            </w:tcBorders>
            <w:hideMark/>
          </w:tcPr>
          <w:p w14:paraId="49D5A9B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71 Prihod od prodaje ili zamjene nefinancijske imovine</w:t>
            </w:r>
          </w:p>
        </w:tc>
        <w:tc>
          <w:tcPr>
            <w:tcW w:w="1300" w:type="dxa"/>
            <w:tcBorders>
              <w:top w:val="single" w:sz="4" w:space="0" w:color="auto"/>
              <w:left w:val="single" w:sz="4" w:space="0" w:color="auto"/>
              <w:bottom w:val="single" w:sz="4" w:space="0" w:color="auto"/>
              <w:right w:val="single" w:sz="4" w:space="0" w:color="auto"/>
            </w:tcBorders>
            <w:hideMark/>
          </w:tcPr>
          <w:p w14:paraId="24DDBD6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359.000,00</w:t>
            </w:r>
          </w:p>
        </w:tc>
        <w:tc>
          <w:tcPr>
            <w:tcW w:w="1300" w:type="dxa"/>
            <w:tcBorders>
              <w:top w:val="single" w:sz="4" w:space="0" w:color="auto"/>
              <w:left w:val="single" w:sz="4" w:space="0" w:color="auto"/>
              <w:bottom w:val="single" w:sz="4" w:space="0" w:color="auto"/>
              <w:right w:val="single" w:sz="4" w:space="0" w:color="auto"/>
            </w:tcBorders>
            <w:hideMark/>
          </w:tcPr>
          <w:p w14:paraId="69B8216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-119.000,00</w:t>
            </w:r>
          </w:p>
        </w:tc>
        <w:tc>
          <w:tcPr>
            <w:tcW w:w="1300" w:type="dxa"/>
            <w:tcBorders>
              <w:top w:val="single" w:sz="4" w:space="0" w:color="auto"/>
              <w:left w:val="single" w:sz="4" w:space="0" w:color="auto"/>
              <w:bottom w:val="single" w:sz="4" w:space="0" w:color="auto"/>
              <w:right w:val="single" w:sz="4" w:space="0" w:color="auto"/>
            </w:tcBorders>
            <w:hideMark/>
          </w:tcPr>
          <w:p w14:paraId="57E5AE4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240.000,00</w:t>
            </w:r>
          </w:p>
        </w:tc>
        <w:tc>
          <w:tcPr>
            <w:tcW w:w="960" w:type="dxa"/>
            <w:tcBorders>
              <w:top w:val="single" w:sz="4" w:space="0" w:color="auto"/>
              <w:left w:val="single" w:sz="4" w:space="0" w:color="auto"/>
              <w:bottom w:val="single" w:sz="4" w:space="0" w:color="auto"/>
              <w:right w:val="single" w:sz="4" w:space="0" w:color="auto"/>
            </w:tcBorders>
            <w:hideMark/>
          </w:tcPr>
          <w:p w14:paraId="215CA9E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66,85%</w:t>
            </w:r>
          </w:p>
        </w:tc>
      </w:tr>
      <w:tr w:rsidR="0025080A" w14:paraId="6C2A35EF"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546ACFAE" w14:textId="77777777" w:rsidR="0025080A" w:rsidRDefault="0025080A">
            <w:pPr>
              <w:spacing w:after="0"/>
              <w:rPr>
                <w:rFonts w:ascii="Times New Roman" w:hAnsi="Times New Roman" w:cs="Times New Roman"/>
                <w:b/>
                <w:color w:val="FFFFFF"/>
                <w:sz w:val="16"/>
                <w:szCs w:val="18"/>
              </w:rPr>
            </w:pPr>
            <w:r>
              <w:rPr>
                <w:rFonts w:ascii="Times New Roman" w:hAnsi="Times New Roman" w:cs="Times New Roman"/>
                <w:b/>
                <w:color w:val="FFFFFF"/>
                <w:sz w:val="16"/>
                <w:szCs w:val="18"/>
              </w:rPr>
              <w:t>UKUPNO PRIHODI</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20AE1842"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8.355.609,00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51E571D8"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-1.355.599,00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A4D4B73"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7.000.010,00</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32546EC4"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83,78%</w:t>
            </w:r>
          </w:p>
        </w:tc>
      </w:tr>
    </w:tbl>
    <w:p w14:paraId="2A63FEC6" w14:textId="77777777" w:rsidR="0025080A" w:rsidRDefault="0025080A" w:rsidP="0025080A">
      <w:pPr>
        <w:spacing w:after="0"/>
        <w:rPr>
          <w:rFonts w:ascii="Times New Roman" w:hAnsi="Times New Roman" w:cs="Times New Roman"/>
          <w:sz w:val="18"/>
          <w:szCs w:val="18"/>
        </w:rPr>
      </w:pPr>
    </w:p>
    <w:p w14:paraId="5931A99A" w14:textId="77777777" w:rsidR="0025080A" w:rsidRDefault="0025080A" w:rsidP="0025080A">
      <w:pPr>
        <w:spacing w:after="0"/>
        <w:rPr>
          <w:rFonts w:ascii="Times New Roman" w:hAnsi="Times New Roman" w:cs="Times New Roman"/>
        </w:rPr>
      </w:pPr>
    </w:p>
    <w:p w14:paraId="61445136" w14:textId="77777777" w:rsidR="0025080A" w:rsidRDefault="0025080A" w:rsidP="0025080A">
      <w:pPr>
        <w:spacing w:after="0"/>
        <w:rPr>
          <w:rFonts w:ascii="Times New Roman" w:hAnsi="Times New Roman" w:cs="Times New Roman"/>
        </w:rPr>
      </w:pPr>
      <w:r>
        <w:rPr>
          <w:rFonts w:ascii="Times New Roman" w:hAnsi="Times New Roman" w:cs="Times New Roman"/>
        </w:rPr>
        <w:t>RASHODI PREMA IZVORIMA FINANCIRANJA</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2"/>
        <w:gridCol w:w="1301"/>
        <w:gridCol w:w="1301"/>
        <w:gridCol w:w="1301"/>
        <w:gridCol w:w="960"/>
      </w:tblGrid>
      <w:tr w:rsidR="0025080A" w14:paraId="44816A5F"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14EC5D69"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IZVOR I OPIS IZVORA</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AC841FC"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 IZMJENE I DOPUNE PRORAČUNA ZA 2026. GODINU</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7F984D44"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POVEĆANJE/SMANJENJE</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10D9190D"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II. IZMJENE I DOPUNE PRORAČUNA ZA 2026. GODINU</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73A2B833"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INDEKS 4/2</w:t>
            </w:r>
          </w:p>
        </w:tc>
      </w:tr>
      <w:tr w:rsidR="0025080A" w14:paraId="28E7C67B"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33DAA371"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5BCF33A"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1CCBD55C"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52C4E35E"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665368C9"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25080A" w14:paraId="088DA90F" w14:textId="77777777">
        <w:tc>
          <w:tcPr>
            <w:tcW w:w="5171" w:type="dxa"/>
            <w:tcBorders>
              <w:top w:val="single" w:sz="4" w:space="0" w:color="auto"/>
              <w:left w:val="single" w:sz="4" w:space="0" w:color="auto"/>
              <w:bottom w:val="single" w:sz="4" w:space="0" w:color="auto"/>
              <w:right w:val="single" w:sz="4" w:space="0" w:color="auto"/>
            </w:tcBorders>
            <w:shd w:val="clear" w:color="auto" w:fill="FFE699"/>
            <w:hideMark/>
          </w:tcPr>
          <w:p w14:paraId="5EB61FE5" w14:textId="77777777" w:rsidR="0025080A" w:rsidRDefault="0025080A">
            <w:pPr>
              <w:spacing w:after="0"/>
              <w:rPr>
                <w:rFonts w:ascii="Times New Roman" w:hAnsi="Times New Roman" w:cs="Times New Roman"/>
                <w:b/>
                <w:sz w:val="16"/>
                <w:szCs w:val="18"/>
              </w:rPr>
            </w:pPr>
            <w:r>
              <w:rPr>
                <w:rFonts w:ascii="Times New Roman" w:hAnsi="Times New Roman" w:cs="Times New Roman"/>
                <w:b/>
                <w:sz w:val="16"/>
                <w:szCs w:val="18"/>
              </w:rPr>
              <w:t>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0BF26B69"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1.462.639,00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6E0F5F1A"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-75.599,00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5EC05EFB"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1.387.040,00</w:t>
            </w:r>
          </w:p>
        </w:tc>
        <w:tc>
          <w:tcPr>
            <w:tcW w:w="960" w:type="dxa"/>
            <w:tcBorders>
              <w:top w:val="single" w:sz="4" w:space="0" w:color="auto"/>
              <w:left w:val="single" w:sz="4" w:space="0" w:color="auto"/>
              <w:bottom w:val="single" w:sz="4" w:space="0" w:color="auto"/>
              <w:right w:val="single" w:sz="4" w:space="0" w:color="auto"/>
            </w:tcBorders>
            <w:shd w:val="clear" w:color="auto" w:fill="FFE699"/>
            <w:hideMark/>
          </w:tcPr>
          <w:p w14:paraId="1508AAD0"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94,83%</w:t>
            </w:r>
          </w:p>
        </w:tc>
      </w:tr>
      <w:tr w:rsidR="0025080A" w14:paraId="285E32D3" w14:textId="77777777">
        <w:tc>
          <w:tcPr>
            <w:tcW w:w="5171" w:type="dxa"/>
            <w:tcBorders>
              <w:top w:val="single" w:sz="4" w:space="0" w:color="auto"/>
              <w:left w:val="single" w:sz="4" w:space="0" w:color="auto"/>
              <w:bottom w:val="single" w:sz="4" w:space="0" w:color="auto"/>
              <w:right w:val="single" w:sz="4" w:space="0" w:color="auto"/>
            </w:tcBorders>
            <w:hideMark/>
          </w:tcPr>
          <w:p w14:paraId="3D9B607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11 Opći prihodi i primici</w:t>
            </w:r>
          </w:p>
        </w:tc>
        <w:tc>
          <w:tcPr>
            <w:tcW w:w="1300" w:type="dxa"/>
            <w:tcBorders>
              <w:top w:val="single" w:sz="4" w:space="0" w:color="auto"/>
              <w:left w:val="single" w:sz="4" w:space="0" w:color="auto"/>
              <w:bottom w:val="single" w:sz="4" w:space="0" w:color="auto"/>
              <w:right w:val="single" w:sz="4" w:space="0" w:color="auto"/>
            </w:tcBorders>
            <w:hideMark/>
          </w:tcPr>
          <w:p w14:paraId="0CD0A20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1.462.639,00</w:t>
            </w:r>
          </w:p>
        </w:tc>
        <w:tc>
          <w:tcPr>
            <w:tcW w:w="1300" w:type="dxa"/>
            <w:tcBorders>
              <w:top w:val="single" w:sz="4" w:space="0" w:color="auto"/>
              <w:left w:val="single" w:sz="4" w:space="0" w:color="auto"/>
              <w:bottom w:val="single" w:sz="4" w:space="0" w:color="auto"/>
              <w:right w:val="single" w:sz="4" w:space="0" w:color="auto"/>
            </w:tcBorders>
            <w:hideMark/>
          </w:tcPr>
          <w:p w14:paraId="3AE4B67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-75.599,00</w:t>
            </w:r>
          </w:p>
        </w:tc>
        <w:tc>
          <w:tcPr>
            <w:tcW w:w="1300" w:type="dxa"/>
            <w:tcBorders>
              <w:top w:val="single" w:sz="4" w:space="0" w:color="auto"/>
              <w:left w:val="single" w:sz="4" w:space="0" w:color="auto"/>
              <w:bottom w:val="single" w:sz="4" w:space="0" w:color="auto"/>
              <w:right w:val="single" w:sz="4" w:space="0" w:color="auto"/>
            </w:tcBorders>
            <w:hideMark/>
          </w:tcPr>
          <w:p w14:paraId="7339D25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1.387.040,00</w:t>
            </w:r>
          </w:p>
        </w:tc>
        <w:tc>
          <w:tcPr>
            <w:tcW w:w="960" w:type="dxa"/>
            <w:tcBorders>
              <w:top w:val="single" w:sz="4" w:space="0" w:color="auto"/>
              <w:left w:val="single" w:sz="4" w:space="0" w:color="auto"/>
              <w:bottom w:val="single" w:sz="4" w:space="0" w:color="auto"/>
              <w:right w:val="single" w:sz="4" w:space="0" w:color="auto"/>
            </w:tcBorders>
            <w:hideMark/>
          </w:tcPr>
          <w:p w14:paraId="0C475A4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94,83%</w:t>
            </w:r>
          </w:p>
        </w:tc>
      </w:tr>
      <w:tr w:rsidR="0025080A" w14:paraId="1F7FC5EE" w14:textId="77777777">
        <w:tc>
          <w:tcPr>
            <w:tcW w:w="5171" w:type="dxa"/>
            <w:tcBorders>
              <w:top w:val="single" w:sz="4" w:space="0" w:color="auto"/>
              <w:left w:val="single" w:sz="4" w:space="0" w:color="auto"/>
              <w:bottom w:val="single" w:sz="4" w:space="0" w:color="auto"/>
              <w:right w:val="single" w:sz="4" w:space="0" w:color="auto"/>
            </w:tcBorders>
            <w:shd w:val="clear" w:color="auto" w:fill="FFE699"/>
            <w:hideMark/>
          </w:tcPr>
          <w:p w14:paraId="40D09FDF" w14:textId="77777777" w:rsidR="0025080A" w:rsidRDefault="0025080A">
            <w:pPr>
              <w:spacing w:after="0"/>
              <w:rPr>
                <w:rFonts w:ascii="Times New Roman" w:hAnsi="Times New Roman" w:cs="Times New Roman"/>
                <w:b/>
                <w:sz w:val="16"/>
                <w:szCs w:val="18"/>
              </w:rPr>
            </w:pPr>
            <w:r>
              <w:rPr>
                <w:rFonts w:ascii="Times New Roman" w:hAnsi="Times New Roman" w:cs="Times New Roman"/>
                <w:b/>
                <w:sz w:val="16"/>
                <w:szCs w:val="18"/>
              </w:rPr>
              <w:t>3 VLASTITI PRIHODI</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1E91F1F9"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120.800,00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5FFCADA1"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7B9DE0F6"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120.800,00</w:t>
            </w:r>
          </w:p>
        </w:tc>
        <w:tc>
          <w:tcPr>
            <w:tcW w:w="960" w:type="dxa"/>
            <w:tcBorders>
              <w:top w:val="single" w:sz="4" w:space="0" w:color="auto"/>
              <w:left w:val="single" w:sz="4" w:space="0" w:color="auto"/>
              <w:bottom w:val="single" w:sz="4" w:space="0" w:color="auto"/>
              <w:right w:val="single" w:sz="4" w:space="0" w:color="auto"/>
            </w:tcBorders>
            <w:shd w:val="clear" w:color="auto" w:fill="FFE699"/>
            <w:hideMark/>
          </w:tcPr>
          <w:p w14:paraId="72CC37A6"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100,00%</w:t>
            </w:r>
          </w:p>
        </w:tc>
      </w:tr>
      <w:tr w:rsidR="0025080A" w14:paraId="15412E5E" w14:textId="77777777">
        <w:tc>
          <w:tcPr>
            <w:tcW w:w="5171" w:type="dxa"/>
            <w:tcBorders>
              <w:top w:val="single" w:sz="4" w:space="0" w:color="auto"/>
              <w:left w:val="single" w:sz="4" w:space="0" w:color="auto"/>
              <w:bottom w:val="single" w:sz="4" w:space="0" w:color="auto"/>
              <w:right w:val="single" w:sz="4" w:space="0" w:color="auto"/>
            </w:tcBorders>
            <w:hideMark/>
          </w:tcPr>
          <w:p w14:paraId="03D9013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31 Vlastiti prihodi</w:t>
            </w:r>
          </w:p>
        </w:tc>
        <w:tc>
          <w:tcPr>
            <w:tcW w:w="1300" w:type="dxa"/>
            <w:tcBorders>
              <w:top w:val="single" w:sz="4" w:space="0" w:color="auto"/>
              <w:left w:val="single" w:sz="4" w:space="0" w:color="auto"/>
              <w:bottom w:val="single" w:sz="4" w:space="0" w:color="auto"/>
              <w:right w:val="single" w:sz="4" w:space="0" w:color="auto"/>
            </w:tcBorders>
            <w:hideMark/>
          </w:tcPr>
          <w:p w14:paraId="37109F4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120.800,00</w:t>
            </w:r>
          </w:p>
        </w:tc>
        <w:tc>
          <w:tcPr>
            <w:tcW w:w="1300" w:type="dxa"/>
            <w:tcBorders>
              <w:top w:val="single" w:sz="4" w:space="0" w:color="auto"/>
              <w:left w:val="single" w:sz="4" w:space="0" w:color="auto"/>
              <w:bottom w:val="single" w:sz="4" w:space="0" w:color="auto"/>
              <w:right w:val="single" w:sz="4" w:space="0" w:color="auto"/>
            </w:tcBorders>
            <w:hideMark/>
          </w:tcPr>
          <w:p w14:paraId="13BC44A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8A1D7C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120.800,00</w:t>
            </w:r>
          </w:p>
        </w:tc>
        <w:tc>
          <w:tcPr>
            <w:tcW w:w="960" w:type="dxa"/>
            <w:tcBorders>
              <w:top w:val="single" w:sz="4" w:space="0" w:color="auto"/>
              <w:left w:val="single" w:sz="4" w:space="0" w:color="auto"/>
              <w:bottom w:val="single" w:sz="4" w:space="0" w:color="auto"/>
              <w:right w:val="single" w:sz="4" w:space="0" w:color="auto"/>
            </w:tcBorders>
            <w:hideMark/>
          </w:tcPr>
          <w:p w14:paraId="33DF36A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DE7BBBB" w14:textId="77777777">
        <w:tc>
          <w:tcPr>
            <w:tcW w:w="5171" w:type="dxa"/>
            <w:tcBorders>
              <w:top w:val="single" w:sz="4" w:space="0" w:color="auto"/>
              <w:left w:val="single" w:sz="4" w:space="0" w:color="auto"/>
              <w:bottom w:val="single" w:sz="4" w:space="0" w:color="auto"/>
              <w:right w:val="single" w:sz="4" w:space="0" w:color="auto"/>
            </w:tcBorders>
            <w:shd w:val="clear" w:color="auto" w:fill="FFE699"/>
            <w:hideMark/>
          </w:tcPr>
          <w:p w14:paraId="009C8360" w14:textId="77777777" w:rsidR="0025080A" w:rsidRDefault="0025080A">
            <w:pPr>
              <w:spacing w:after="0"/>
              <w:rPr>
                <w:rFonts w:ascii="Times New Roman" w:hAnsi="Times New Roman" w:cs="Times New Roman"/>
                <w:b/>
                <w:sz w:val="16"/>
                <w:szCs w:val="18"/>
              </w:rPr>
            </w:pPr>
            <w:r>
              <w:rPr>
                <w:rFonts w:ascii="Times New Roman" w:hAnsi="Times New Roman" w:cs="Times New Roman"/>
                <w:b/>
                <w:sz w:val="16"/>
                <w:szCs w:val="18"/>
              </w:rPr>
              <w:t>4 PRIHODI ZA POSEBNE NAMJENE</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0F68A855"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342.793,00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3D0E9009"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72B86F5D"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342.793,00</w:t>
            </w:r>
          </w:p>
        </w:tc>
        <w:tc>
          <w:tcPr>
            <w:tcW w:w="960" w:type="dxa"/>
            <w:tcBorders>
              <w:top w:val="single" w:sz="4" w:space="0" w:color="auto"/>
              <w:left w:val="single" w:sz="4" w:space="0" w:color="auto"/>
              <w:bottom w:val="single" w:sz="4" w:space="0" w:color="auto"/>
              <w:right w:val="single" w:sz="4" w:space="0" w:color="auto"/>
            </w:tcBorders>
            <w:shd w:val="clear" w:color="auto" w:fill="FFE699"/>
            <w:hideMark/>
          </w:tcPr>
          <w:p w14:paraId="28952CE3"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100,00%</w:t>
            </w:r>
          </w:p>
        </w:tc>
      </w:tr>
      <w:tr w:rsidR="0025080A" w14:paraId="52FEA1E1" w14:textId="77777777">
        <w:tc>
          <w:tcPr>
            <w:tcW w:w="5171" w:type="dxa"/>
            <w:tcBorders>
              <w:top w:val="single" w:sz="4" w:space="0" w:color="auto"/>
              <w:left w:val="single" w:sz="4" w:space="0" w:color="auto"/>
              <w:bottom w:val="single" w:sz="4" w:space="0" w:color="auto"/>
              <w:right w:val="single" w:sz="4" w:space="0" w:color="auto"/>
            </w:tcBorders>
            <w:hideMark/>
          </w:tcPr>
          <w:p w14:paraId="3E19E8C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401 Prihodi od komunalne naknade</w:t>
            </w:r>
          </w:p>
        </w:tc>
        <w:tc>
          <w:tcPr>
            <w:tcW w:w="1300" w:type="dxa"/>
            <w:tcBorders>
              <w:top w:val="single" w:sz="4" w:space="0" w:color="auto"/>
              <w:left w:val="single" w:sz="4" w:space="0" w:color="auto"/>
              <w:bottom w:val="single" w:sz="4" w:space="0" w:color="auto"/>
              <w:right w:val="single" w:sz="4" w:space="0" w:color="auto"/>
            </w:tcBorders>
            <w:hideMark/>
          </w:tcPr>
          <w:p w14:paraId="0303C6E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134.143,00</w:t>
            </w:r>
          </w:p>
        </w:tc>
        <w:tc>
          <w:tcPr>
            <w:tcW w:w="1300" w:type="dxa"/>
            <w:tcBorders>
              <w:top w:val="single" w:sz="4" w:space="0" w:color="auto"/>
              <w:left w:val="single" w:sz="4" w:space="0" w:color="auto"/>
              <w:bottom w:val="single" w:sz="4" w:space="0" w:color="auto"/>
              <w:right w:val="single" w:sz="4" w:space="0" w:color="auto"/>
            </w:tcBorders>
            <w:hideMark/>
          </w:tcPr>
          <w:p w14:paraId="42F15C2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0687F9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134.143,00</w:t>
            </w:r>
          </w:p>
        </w:tc>
        <w:tc>
          <w:tcPr>
            <w:tcW w:w="960" w:type="dxa"/>
            <w:tcBorders>
              <w:top w:val="single" w:sz="4" w:space="0" w:color="auto"/>
              <w:left w:val="single" w:sz="4" w:space="0" w:color="auto"/>
              <w:bottom w:val="single" w:sz="4" w:space="0" w:color="auto"/>
              <w:right w:val="single" w:sz="4" w:space="0" w:color="auto"/>
            </w:tcBorders>
            <w:hideMark/>
          </w:tcPr>
          <w:p w14:paraId="03F46CC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2D5128B" w14:textId="77777777">
        <w:tc>
          <w:tcPr>
            <w:tcW w:w="5171" w:type="dxa"/>
            <w:tcBorders>
              <w:top w:val="single" w:sz="4" w:space="0" w:color="auto"/>
              <w:left w:val="single" w:sz="4" w:space="0" w:color="auto"/>
              <w:bottom w:val="single" w:sz="4" w:space="0" w:color="auto"/>
              <w:right w:val="single" w:sz="4" w:space="0" w:color="auto"/>
            </w:tcBorders>
            <w:hideMark/>
          </w:tcPr>
          <w:p w14:paraId="0D95116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402 Prihodi od komunalnog doprinosa</w:t>
            </w:r>
          </w:p>
        </w:tc>
        <w:tc>
          <w:tcPr>
            <w:tcW w:w="1300" w:type="dxa"/>
            <w:tcBorders>
              <w:top w:val="single" w:sz="4" w:space="0" w:color="auto"/>
              <w:left w:val="single" w:sz="4" w:space="0" w:color="auto"/>
              <w:bottom w:val="single" w:sz="4" w:space="0" w:color="auto"/>
              <w:right w:val="single" w:sz="4" w:space="0" w:color="auto"/>
            </w:tcBorders>
            <w:hideMark/>
          </w:tcPr>
          <w:p w14:paraId="2ACA508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200.000,00</w:t>
            </w:r>
          </w:p>
        </w:tc>
        <w:tc>
          <w:tcPr>
            <w:tcW w:w="1300" w:type="dxa"/>
            <w:tcBorders>
              <w:top w:val="single" w:sz="4" w:space="0" w:color="auto"/>
              <w:left w:val="single" w:sz="4" w:space="0" w:color="auto"/>
              <w:bottom w:val="single" w:sz="4" w:space="0" w:color="auto"/>
              <w:right w:val="single" w:sz="4" w:space="0" w:color="auto"/>
            </w:tcBorders>
            <w:hideMark/>
          </w:tcPr>
          <w:p w14:paraId="2E7FFAE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ECA0C3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200.000,00</w:t>
            </w:r>
          </w:p>
        </w:tc>
        <w:tc>
          <w:tcPr>
            <w:tcW w:w="960" w:type="dxa"/>
            <w:tcBorders>
              <w:top w:val="single" w:sz="4" w:space="0" w:color="auto"/>
              <w:left w:val="single" w:sz="4" w:space="0" w:color="auto"/>
              <w:bottom w:val="single" w:sz="4" w:space="0" w:color="auto"/>
              <w:right w:val="single" w:sz="4" w:space="0" w:color="auto"/>
            </w:tcBorders>
            <w:hideMark/>
          </w:tcPr>
          <w:p w14:paraId="2842B98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411FCF4" w14:textId="77777777">
        <w:tc>
          <w:tcPr>
            <w:tcW w:w="5171" w:type="dxa"/>
            <w:tcBorders>
              <w:top w:val="single" w:sz="4" w:space="0" w:color="auto"/>
              <w:left w:val="single" w:sz="4" w:space="0" w:color="auto"/>
              <w:bottom w:val="single" w:sz="4" w:space="0" w:color="auto"/>
              <w:right w:val="single" w:sz="4" w:space="0" w:color="auto"/>
            </w:tcBorders>
            <w:hideMark/>
          </w:tcPr>
          <w:p w14:paraId="63351A7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Prihodi od spomeničke rente</w:t>
            </w:r>
          </w:p>
        </w:tc>
        <w:tc>
          <w:tcPr>
            <w:tcW w:w="1300" w:type="dxa"/>
            <w:tcBorders>
              <w:top w:val="single" w:sz="4" w:space="0" w:color="auto"/>
              <w:left w:val="single" w:sz="4" w:space="0" w:color="auto"/>
              <w:bottom w:val="single" w:sz="4" w:space="0" w:color="auto"/>
              <w:right w:val="single" w:sz="4" w:space="0" w:color="auto"/>
            </w:tcBorders>
            <w:hideMark/>
          </w:tcPr>
          <w:p w14:paraId="0744208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w:t>
            </w:r>
          </w:p>
        </w:tc>
        <w:tc>
          <w:tcPr>
            <w:tcW w:w="1300" w:type="dxa"/>
            <w:tcBorders>
              <w:top w:val="single" w:sz="4" w:space="0" w:color="auto"/>
              <w:left w:val="single" w:sz="4" w:space="0" w:color="auto"/>
              <w:bottom w:val="single" w:sz="4" w:space="0" w:color="auto"/>
              <w:right w:val="single" w:sz="4" w:space="0" w:color="auto"/>
            </w:tcBorders>
            <w:hideMark/>
          </w:tcPr>
          <w:p w14:paraId="5BA03C0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D2B846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w:t>
            </w:r>
          </w:p>
        </w:tc>
        <w:tc>
          <w:tcPr>
            <w:tcW w:w="960" w:type="dxa"/>
            <w:tcBorders>
              <w:top w:val="single" w:sz="4" w:space="0" w:color="auto"/>
              <w:left w:val="single" w:sz="4" w:space="0" w:color="auto"/>
              <w:bottom w:val="single" w:sz="4" w:space="0" w:color="auto"/>
              <w:right w:val="single" w:sz="4" w:space="0" w:color="auto"/>
            </w:tcBorders>
            <w:hideMark/>
          </w:tcPr>
          <w:p w14:paraId="79823AA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0B1BF18" w14:textId="77777777">
        <w:tc>
          <w:tcPr>
            <w:tcW w:w="5171" w:type="dxa"/>
            <w:tcBorders>
              <w:top w:val="single" w:sz="4" w:space="0" w:color="auto"/>
              <w:left w:val="single" w:sz="4" w:space="0" w:color="auto"/>
              <w:bottom w:val="single" w:sz="4" w:space="0" w:color="auto"/>
              <w:right w:val="single" w:sz="4" w:space="0" w:color="auto"/>
            </w:tcBorders>
            <w:hideMark/>
          </w:tcPr>
          <w:p w14:paraId="1121EB1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43 Ostali prihodi za posebne namjene</w:t>
            </w:r>
          </w:p>
        </w:tc>
        <w:tc>
          <w:tcPr>
            <w:tcW w:w="1300" w:type="dxa"/>
            <w:tcBorders>
              <w:top w:val="single" w:sz="4" w:space="0" w:color="auto"/>
              <w:left w:val="single" w:sz="4" w:space="0" w:color="auto"/>
              <w:bottom w:val="single" w:sz="4" w:space="0" w:color="auto"/>
              <w:right w:val="single" w:sz="4" w:space="0" w:color="auto"/>
            </w:tcBorders>
            <w:hideMark/>
          </w:tcPr>
          <w:p w14:paraId="5D44B20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8.600,00</w:t>
            </w:r>
          </w:p>
        </w:tc>
        <w:tc>
          <w:tcPr>
            <w:tcW w:w="1300" w:type="dxa"/>
            <w:tcBorders>
              <w:top w:val="single" w:sz="4" w:space="0" w:color="auto"/>
              <w:left w:val="single" w:sz="4" w:space="0" w:color="auto"/>
              <w:bottom w:val="single" w:sz="4" w:space="0" w:color="auto"/>
              <w:right w:val="single" w:sz="4" w:space="0" w:color="auto"/>
            </w:tcBorders>
            <w:hideMark/>
          </w:tcPr>
          <w:p w14:paraId="2F6E031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A78852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8.600,00</w:t>
            </w:r>
          </w:p>
        </w:tc>
        <w:tc>
          <w:tcPr>
            <w:tcW w:w="960" w:type="dxa"/>
            <w:tcBorders>
              <w:top w:val="single" w:sz="4" w:space="0" w:color="auto"/>
              <w:left w:val="single" w:sz="4" w:space="0" w:color="auto"/>
              <w:bottom w:val="single" w:sz="4" w:space="0" w:color="auto"/>
              <w:right w:val="single" w:sz="4" w:space="0" w:color="auto"/>
            </w:tcBorders>
            <w:hideMark/>
          </w:tcPr>
          <w:p w14:paraId="6C9A260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9F8494A" w14:textId="77777777">
        <w:tc>
          <w:tcPr>
            <w:tcW w:w="5171" w:type="dxa"/>
            <w:tcBorders>
              <w:top w:val="single" w:sz="4" w:space="0" w:color="auto"/>
              <w:left w:val="single" w:sz="4" w:space="0" w:color="auto"/>
              <w:bottom w:val="single" w:sz="4" w:space="0" w:color="auto"/>
              <w:right w:val="single" w:sz="4" w:space="0" w:color="auto"/>
            </w:tcBorders>
            <w:shd w:val="clear" w:color="auto" w:fill="FFE699"/>
            <w:hideMark/>
          </w:tcPr>
          <w:p w14:paraId="6DFCF2ED" w14:textId="77777777" w:rsidR="0025080A" w:rsidRDefault="0025080A">
            <w:pPr>
              <w:spacing w:after="0"/>
              <w:rPr>
                <w:rFonts w:ascii="Times New Roman" w:hAnsi="Times New Roman" w:cs="Times New Roman"/>
                <w:b/>
                <w:sz w:val="16"/>
                <w:szCs w:val="18"/>
              </w:rPr>
            </w:pPr>
            <w:r>
              <w:rPr>
                <w:rFonts w:ascii="Times New Roman" w:hAnsi="Times New Roman" w:cs="Times New Roman"/>
                <w:b/>
                <w:sz w:val="16"/>
                <w:szCs w:val="18"/>
              </w:rPr>
              <w:t>5 POMOĆI</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1C006E01"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5.902.191,00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5788D23C"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-1.150.000,00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36F638A4"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4.752.191,00</w:t>
            </w:r>
          </w:p>
        </w:tc>
        <w:tc>
          <w:tcPr>
            <w:tcW w:w="960" w:type="dxa"/>
            <w:tcBorders>
              <w:top w:val="single" w:sz="4" w:space="0" w:color="auto"/>
              <w:left w:val="single" w:sz="4" w:space="0" w:color="auto"/>
              <w:bottom w:val="single" w:sz="4" w:space="0" w:color="auto"/>
              <w:right w:val="single" w:sz="4" w:space="0" w:color="auto"/>
            </w:tcBorders>
            <w:shd w:val="clear" w:color="auto" w:fill="FFE699"/>
            <w:hideMark/>
          </w:tcPr>
          <w:p w14:paraId="1EE7B430"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80,52%</w:t>
            </w:r>
          </w:p>
        </w:tc>
      </w:tr>
      <w:tr w:rsidR="0025080A" w14:paraId="514A07F2" w14:textId="77777777">
        <w:tc>
          <w:tcPr>
            <w:tcW w:w="5171" w:type="dxa"/>
            <w:tcBorders>
              <w:top w:val="single" w:sz="4" w:space="0" w:color="auto"/>
              <w:left w:val="single" w:sz="4" w:space="0" w:color="auto"/>
              <w:bottom w:val="single" w:sz="4" w:space="0" w:color="auto"/>
              <w:right w:val="single" w:sz="4" w:space="0" w:color="auto"/>
            </w:tcBorders>
            <w:hideMark/>
          </w:tcPr>
          <w:p w14:paraId="05206A0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50 Pomoći iz državnog proračuna</w:t>
            </w:r>
          </w:p>
        </w:tc>
        <w:tc>
          <w:tcPr>
            <w:tcW w:w="1300" w:type="dxa"/>
            <w:tcBorders>
              <w:top w:val="single" w:sz="4" w:space="0" w:color="auto"/>
              <w:left w:val="single" w:sz="4" w:space="0" w:color="auto"/>
              <w:bottom w:val="single" w:sz="4" w:space="0" w:color="auto"/>
              <w:right w:val="single" w:sz="4" w:space="0" w:color="auto"/>
            </w:tcBorders>
            <w:hideMark/>
          </w:tcPr>
          <w:p w14:paraId="4790A00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2.974.914,00</w:t>
            </w:r>
          </w:p>
        </w:tc>
        <w:tc>
          <w:tcPr>
            <w:tcW w:w="1300" w:type="dxa"/>
            <w:tcBorders>
              <w:top w:val="single" w:sz="4" w:space="0" w:color="auto"/>
              <w:left w:val="single" w:sz="4" w:space="0" w:color="auto"/>
              <w:bottom w:val="single" w:sz="4" w:space="0" w:color="auto"/>
              <w:right w:val="single" w:sz="4" w:space="0" w:color="auto"/>
            </w:tcBorders>
            <w:hideMark/>
          </w:tcPr>
          <w:p w14:paraId="1259093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-150.000,00</w:t>
            </w:r>
          </w:p>
        </w:tc>
        <w:tc>
          <w:tcPr>
            <w:tcW w:w="1300" w:type="dxa"/>
            <w:tcBorders>
              <w:top w:val="single" w:sz="4" w:space="0" w:color="auto"/>
              <w:left w:val="single" w:sz="4" w:space="0" w:color="auto"/>
              <w:bottom w:val="single" w:sz="4" w:space="0" w:color="auto"/>
              <w:right w:val="single" w:sz="4" w:space="0" w:color="auto"/>
            </w:tcBorders>
            <w:hideMark/>
          </w:tcPr>
          <w:p w14:paraId="7CC2309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2.824.914,00</w:t>
            </w:r>
          </w:p>
        </w:tc>
        <w:tc>
          <w:tcPr>
            <w:tcW w:w="960" w:type="dxa"/>
            <w:tcBorders>
              <w:top w:val="single" w:sz="4" w:space="0" w:color="auto"/>
              <w:left w:val="single" w:sz="4" w:space="0" w:color="auto"/>
              <w:bottom w:val="single" w:sz="4" w:space="0" w:color="auto"/>
              <w:right w:val="single" w:sz="4" w:space="0" w:color="auto"/>
            </w:tcBorders>
            <w:hideMark/>
          </w:tcPr>
          <w:p w14:paraId="40CE9C2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94,96%</w:t>
            </w:r>
          </w:p>
        </w:tc>
      </w:tr>
      <w:tr w:rsidR="0025080A" w14:paraId="133F34C1" w14:textId="77777777">
        <w:tc>
          <w:tcPr>
            <w:tcW w:w="5171" w:type="dxa"/>
            <w:tcBorders>
              <w:top w:val="single" w:sz="4" w:space="0" w:color="auto"/>
              <w:left w:val="single" w:sz="4" w:space="0" w:color="auto"/>
              <w:bottom w:val="single" w:sz="4" w:space="0" w:color="auto"/>
              <w:right w:val="single" w:sz="4" w:space="0" w:color="auto"/>
            </w:tcBorders>
            <w:hideMark/>
          </w:tcPr>
          <w:p w14:paraId="201F9F1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52 Ostale pomoći</w:t>
            </w:r>
          </w:p>
        </w:tc>
        <w:tc>
          <w:tcPr>
            <w:tcW w:w="1300" w:type="dxa"/>
            <w:tcBorders>
              <w:top w:val="single" w:sz="4" w:space="0" w:color="auto"/>
              <w:left w:val="single" w:sz="4" w:space="0" w:color="auto"/>
              <w:bottom w:val="single" w:sz="4" w:space="0" w:color="auto"/>
              <w:right w:val="single" w:sz="4" w:space="0" w:color="auto"/>
            </w:tcBorders>
            <w:hideMark/>
          </w:tcPr>
          <w:p w14:paraId="7826F67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363.835,00</w:t>
            </w:r>
          </w:p>
        </w:tc>
        <w:tc>
          <w:tcPr>
            <w:tcW w:w="1300" w:type="dxa"/>
            <w:tcBorders>
              <w:top w:val="single" w:sz="4" w:space="0" w:color="auto"/>
              <w:left w:val="single" w:sz="4" w:space="0" w:color="auto"/>
              <w:bottom w:val="single" w:sz="4" w:space="0" w:color="auto"/>
              <w:right w:val="single" w:sz="4" w:space="0" w:color="auto"/>
            </w:tcBorders>
            <w:hideMark/>
          </w:tcPr>
          <w:p w14:paraId="09CA2D8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C40E53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363.835,00</w:t>
            </w:r>
          </w:p>
        </w:tc>
        <w:tc>
          <w:tcPr>
            <w:tcW w:w="960" w:type="dxa"/>
            <w:tcBorders>
              <w:top w:val="single" w:sz="4" w:space="0" w:color="auto"/>
              <w:left w:val="single" w:sz="4" w:space="0" w:color="auto"/>
              <w:bottom w:val="single" w:sz="4" w:space="0" w:color="auto"/>
              <w:right w:val="single" w:sz="4" w:space="0" w:color="auto"/>
            </w:tcBorders>
            <w:hideMark/>
          </w:tcPr>
          <w:p w14:paraId="50A634A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6E09084" w14:textId="77777777">
        <w:tc>
          <w:tcPr>
            <w:tcW w:w="5171" w:type="dxa"/>
            <w:tcBorders>
              <w:top w:val="single" w:sz="4" w:space="0" w:color="auto"/>
              <w:left w:val="single" w:sz="4" w:space="0" w:color="auto"/>
              <w:bottom w:val="single" w:sz="4" w:space="0" w:color="auto"/>
              <w:right w:val="single" w:sz="4" w:space="0" w:color="auto"/>
            </w:tcBorders>
            <w:hideMark/>
          </w:tcPr>
          <w:p w14:paraId="7AD77F2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561 Europski socijalni fond plus</w:t>
            </w:r>
          </w:p>
        </w:tc>
        <w:tc>
          <w:tcPr>
            <w:tcW w:w="1300" w:type="dxa"/>
            <w:tcBorders>
              <w:top w:val="single" w:sz="4" w:space="0" w:color="auto"/>
              <w:left w:val="single" w:sz="4" w:space="0" w:color="auto"/>
              <w:bottom w:val="single" w:sz="4" w:space="0" w:color="auto"/>
              <w:right w:val="single" w:sz="4" w:space="0" w:color="auto"/>
            </w:tcBorders>
            <w:hideMark/>
          </w:tcPr>
          <w:p w14:paraId="3836712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222.426,00</w:t>
            </w:r>
          </w:p>
        </w:tc>
        <w:tc>
          <w:tcPr>
            <w:tcW w:w="1300" w:type="dxa"/>
            <w:tcBorders>
              <w:top w:val="single" w:sz="4" w:space="0" w:color="auto"/>
              <w:left w:val="single" w:sz="4" w:space="0" w:color="auto"/>
              <w:bottom w:val="single" w:sz="4" w:space="0" w:color="auto"/>
              <w:right w:val="single" w:sz="4" w:space="0" w:color="auto"/>
            </w:tcBorders>
            <w:hideMark/>
          </w:tcPr>
          <w:p w14:paraId="1B9FF1F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212297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222.426,00</w:t>
            </w:r>
          </w:p>
        </w:tc>
        <w:tc>
          <w:tcPr>
            <w:tcW w:w="960" w:type="dxa"/>
            <w:tcBorders>
              <w:top w:val="single" w:sz="4" w:space="0" w:color="auto"/>
              <w:left w:val="single" w:sz="4" w:space="0" w:color="auto"/>
              <w:bottom w:val="single" w:sz="4" w:space="0" w:color="auto"/>
              <w:right w:val="single" w:sz="4" w:space="0" w:color="auto"/>
            </w:tcBorders>
            <w:hideMark/>
          </w:tcPr>
          <w:p w14:paraId="6DCD451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398A32C" w14:textId="77777777">
        <w:tc>
          <w:tcPr>
            <w:tcW w:w="5171" w:type="dxa"/>
            <w:tcBorders>
              <w:top w:val="single" w:sz="4" w:space="0" w:color="auto"/>
              <w:left w:val="single" w:sz="4" w:space="0" w:color="auto"/>
              <w:bottom w:val="single" w:sz="4" w:space="0" w:color="auto"/>
              <w:right w:val="single" w:sz="4" w:space="0" w:color="auto"/>
            </w:tcBorders>
            <w:hideMark/>
          </w:tcPr>
          <w:p w14:paraId="2015204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562 Kohezijski fond</w:t>
            </w:r>
          </w:p>
        </w:tc>
        <w:tc>
          <w:tcPr>
            <w:tcW w:w="1300" w:type="dxa"/>
            <w:tcBorders>
              <w:top w:val="single" w:sz="4" w:space="0" w:color="auto"/>
              <w:left w:val="single" w:sz="4" w:space="0" w:color="auto"/>
              <w:bottom w:val="single" w:sz="4" w:space="0" w:color="auto"/>
              <w:right w:val="single" w:sz="4" w:space="0" w:color="auto"/>
            </w:tcBorders>
            <w:hideMark/>
          </w:tcPr>
          <w:p w14:paraId="6582FA4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85.419,00</w:t>
            </w:r>
          </w:p>
        </w:tc>
        <w:tc>
          <w:tcPr>
            <w:tcW w:w="1300" w:type="dxa"/>
            <w:tcBorders>
              <w:top w:val="single" w:sz="4" w:space="0" w:color="auto"/>
              <w:left w:val="single" w:sz="4" w:space="0" w:color="auto"/>
              <w:bottom w:val="single" w:sz="4" w:space="0" w:color="auto"/>
              <w:right w:val="single" w:sz="4" w:space="0" w:color="auto"/>
            </w:tcBorders>
            <w:hideMark/>
          </w:tcPr>
          <w:p w14:paraId="6CC9985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CE6342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85.419,00</w:t>
            </w:r>
          </w:p>
        </w:tc>
        <w:tc>
          <w:tcPr>
            <w:tcW w:w="960" w:type="dxa"/>
            <w:tcBorders>
              <w:top w:val="single" w:sz="4" w:space="0" w:color="auto"/>
              <w:left w:val="single" w:sz="4" w:space="0" w:color="auto"/>
              <w:bottom w:val="single" w:sz="4" w:space="0" w:color="auto"/>
              <w:right w:val="single" w:sz="4" w:space="0" w:color="auto"/>
            </w:tcBorders>
            <w:hideMark/>
          </w:tcPr>
          <w:p w14:paraId="766C4B7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BCD19E8" w14:textId="77777777">
        <w:tc>
          <w:tcPr>
            <w:tcW w:w="5171" w:type="dxa"/>
            <w:tcBorders>
              <w:top w:val="single" w:sz="4" w:space="0" w:color="auto"/>
              <w:left w:val="single" w:sz="4" w:space="0" w:color="auto"/>
              <w:bottom w:val="single" w:sz="4" w:space="0" w:color="auto"/>
              <w:right w:val="single" w:sz="4" w:space="0" w:color="auto"/>
            </w:tcBorders>
            <w:hideMark/>
          </w:tcPr>
          <w:p w14:paraId="01B8A1A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565 Europski poljoprivredni fond za ruralni razvoj</w:t>
            </w:r>
          </w:p>
        </w:tc>
        <w:tc>
          <w:tcPr>
            <w:tcW w:w="1300" w:type="dxa"/>
            <w:tcBorders>
              <w:top w:val="single" w:sz="4" w:space="0" w:color="auto"/>
              <w:left w:val="single" w:sz="4" w:space="0" w:color="auto"/>
              <w:bottom w:val="single" w:sz="4" w:space="0" w:color="auto"/>
              <w:right w:val="single" w:sz="4" w:space="0" w:color="auto"/>
            </w:tcBorders>
            <w:hideMark/>
          </w:tcPr>
          <w:p w14:paraId="231D84B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2.045.000,00</w:t>
            </w:r>
          </w:p>
        </w:tc>
        <w:tc>
          <w:tcPr>
            <w:tcW w:w="1300" w:type="dxa"/>
            <w:tcBorders>
              <w:top w:val="single" w:sz="4" w:space="0" w:color="auto"/>
              <w:left w:val="single" w:sz="4" w:space="0" w:color="auto"/>
              <w:bottom w:val="single" w:sz="4" w:space="0" w:color="auto"/>
              <w:right w:val="single" w:sz="4" w:space="0" w:color="auto"/>
            </w:tcBorders>
            <w:hideMark/>
          </w:tcPr>
          <w:p w14:paraId="3E7A2C0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-1.000.000,00</w:t>
            </w:r>
          </w:p>
        </w:tc>
        <w:tc>
          <w:tcPr>
            <w:tcW w:w="1300" w:type="dxa"/>
            <w:tcBorders>
              <w:top w:val="single" w:sz="4" w:space="0" w:color="auto"/>
              <w:left w:val="single" w:sz="4" w:space="0" w:color="auto"/>
              <w:bottom w:val="single" w:sz="4" w:space="0" w:color="auto"/>
              <w:right w:val="single" w:sz="4" w:space="0" w:color="auto"/>
            </w:tcBorders>
            <w:hideMark/>
          </w:tcPr>
          <w:p w14:paraId="6FF8634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1.045.000,00</w:t>
            </w:r>
          </w:p>
        </w:tc>
        <w:tc>
          <w:tcPr>
            <w:tcW w:w="960" w:type="dxa"/>
            <w:tcBorders>
              <w:top w:val="single" w:sz="4" w:space="0" w:color="auto"/>
              <w:left w:val="single" w:sz="4" w:space="0" w:color="auto"/>
              <w:bottom w:val="single" w:sz="4" w:space="0" w:color="auto"/>
              <w:right w:val="single" w:sz="4" w:space="0" w:color="auto"/>
            </w:tcBorders>
            <w:hideMark/>
          </w:tcPr>
          <w:p w14:paraId="2704BCD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51,10%</w:t>
            </w:r>
          </w:p>
        </w:tc>
      </w:tr>
      <w:tr w:rsidR="0025080A" w14:paraId="4597F75F" w14:textId="77777777">
        <w:tc>
          <w:tcPr>
            <w:tcW w:w="5171" w:type="dxa"/>
            <w:tcBorders>
              <w:top w:val="single" w:sz="4" w:space="0" w:color="auto"/>
              <w:left w:val="single" w:sz="4" w:space="0" w:color="auto"/>
              <w:bottom w:val="single" w:sz="4" w:space="0" w:color="auto"/>
              <w:right w:val="single" w:sz="4" w:space="0" w:color="auto"/>
            </w:tcBorders>
            <w:hideMark/>
          </w:tcPr>
          <w:p w14:paraId="0667D40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581 Mehanizam za oporavak i otpornost - bespovratna sredstva</w:t>
            </w:r>
          </w:p>
        </w:tc>
        <w:tc>
          <w:tcPr>
            <w:tcW w:w="1300" w:type="dxa"/>
            <w:tcBorders>
              <w:top w:val="single" w:sz="4" w:space="0" w:color="auto"/>
              <w:left w:val="single" w:sz="4" w:space="0" w:color="auto"/>
              <w:bottom w:val="single" w:sz="4" w:space="0" w:color="auto"/>
              <w:right w:val="single" w:sz="4" w:space="0" w:color="auto"/>
            </w:tcBorders>
            <w:hideMark/>
          </w:tcPr>
          <w:p w14:paraId="583D654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210.597,00</w:t>
            </w:r>
          </w:p>
        </w:tc>
        <w:tc>
          <w:tcPr>
            <w:tcW w:w="1300" w:type="dxa"/>
            <w:tcBorders>
              <w:top w:val="single" w:sz="4" w:space="0" w:color="auto"/>
              <w:left w:val="single" w:sz="4" w:space="0" w:color="auto"/>
              <w:bottom w:val="single" w:sz="4" w:space="0" w:color="auto"/>
              <w:right w:val="single" w:sz="4" w:space="0" w:color="auto"/>
            </w:tcBorders>
            <w:hideMark/>
          </w:tcPr>
          <w:p w14:paraId="466468F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51B500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210.597,00</w:t>
            </w:r>
          </w:p>
        </w:tc>
        <w:tc>
          <w:tcPr>
            <w:tcW w:w="960" w:type="dxa"/>
            <w:tcBorders>
              <w:top w:val="single" w:sz="4" w:space="0" w:color="auto"/>
              <w:left w:val="single" w:sz="4" w:space="0" w:color="auto"/>
              <w:bottom w:val="single" w:sz="4" w:space="0" w:color="auto"/>
              <w:right w:val="single" w:sz="4" w:space="0" w:color="auto"/>
            </w:tcBorders>
            <w:hideMark/>
          </w:tcPr>
          <w:p w14:paraId="53D8F76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AC64855" w14:textId="77777777">
        <w:tc>
          <w:tcPr>
            <w:tcW w:w="5171" w:type="dxa"/>
            <w:tcBorders>
              <w:top w:val="single" w:sz="4" w:space="0" w:color="auto"/>
              <w:left w:val="single" w:sz="4" w:space="0" w:color="auto"/>
              <w:bottom w:val="single" w:sz="4" w:space="0" w:color="auto"/>
              <w:right w:val="single" w:sz="4" w:space="0" w:color="auto"/>
            </w:tcBorders>
            <w:shd w:val="clear" w:color="auto" w:fill="FFE699"/>
            <w:hideMark/>
          </w:tcPr>
          <w:p w14:paraId="71F9BFE4" w14:textId="77777777" w:rsidR="0025080A" w:rsidRDefault="0025080A">
            <w:pPr>
              <w:spacing w:after="0"/>
              <w:rPr>
                <w:rFonts w:ascii="Times New Roman" w:hAnsi="Times New Roman" w:cs="Times New Roman"/>
                <w:b/>
                <w:sz w:val="16"/>
                <w:szCs w:val="18"/>
              </w:rPr>
            </w:pPr>
            <w:r>
              <w:rPr>
                <w:rFonts w:ascii="Times New Roman" w:hAnsi="Times New Roman" w:cs="Times New Roman"/>
                <w:b/>
                <w:sz w:val="16"/>
                <w:szCs w:val="18"/>
              </w:rPr>
              <w:t>6 DONACIJE</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15437981"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500,00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5898FE16"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005882FD"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500,00</w:t>
            </w:r>
          </w:p>
        </w:tc>
        <w:tc>
          <w:tcPr>
            <w:tcW w:w="960" w:type="dxa"/>
            <w:tcBorders>
              <w:top w:val="single" w:sz="4" w:space="0" w:color="auto"/>
              <w:left w:val="single" w:sz="4" w:space="0" w:color="auto"/>
              <w:bottom w:val="single" w:sz="4" w:space="0" w:color="auto"/>
              <w:right w:val="single" w:sz="4" w:space="0" w:color="auto"/>
            </w:tcBorders>
            <w:shd w:val="clear" w:color="auto" w:fill="FFE699"/>
            <w:hideMark/>
          </w:tcPr>
          <w:p w14:paraId="5EA5D416"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100,00%</w:t>
            </w:r>
          </w:p>
        </w:tc>
      </w:tr>
      <w:tr w:rsidR="0025080A" w14:paraId="3D82DAF3" w14:textId="77777777">
        <w:tc>
          <w:tcPr>
            <w:tcW w:w="5171" w:type="dxa"/>
            <w:tcBorders>
              <w:top w:val="single" w:sz="4" w:space="0" w:color="auto"/>
              <w:left w:val="single" w:sz="4" w:space="0" w:color="auto"/>
              <w:bottom w:val="single" w:sz="4" w:space="0" w:color="auto"/>
              <w:right w:val="single" w:sz="4" w:space="0" w:color="auto"/>
            </w:tcBorders>
            <w:hideMark/>
          </w:tcPr>
          <w:p w14:paraId="43D19BC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61 Donacije</w:t>
            </w:r>
          </w:p>
        </w:tc>
        <w:tc>
          <w:tcPr>
            <w:tcW w:w="1300" w:type="dxa"/>
            <w:tcBorders>
              <w:top w:val="single" w:sz="4" w:space="0" w:color="auto"/>
              <w:left w:val="single" w:sz="4" w:space="0" w:color="auto"/>
              <w:bottom w:val="single" w:sz="4" w:space="0" w:color="auto"/>
              <w:right w:val="single" w:sz="4" w:space="0" w:color="auto"/>
            </w:tcBorders>
            <w:hideMark/>
          </w:tcPr>
          <w:p w14:paraId="5B52E6C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Borders>
              <w:top w:val="single" w:sz="4" w:space="0" w:color="auto"/>
              <w:left w:val="single" w:sz="4" w:space="0" w:color="auto"/>
              <w:bottom w:val="single" w:sz="4" w:space="0" w:color="auto"/>
              <w:right w:val="single" w:sz="4" w:space="0" w:color="auto"/>
            </w:tcBorders>
            <w:hideMark/>
          </w:tcPr>
          <w:p w14:paraId="166C624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703B6B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Borders>
              <w:top w:val="single" w:sz="4" w:space="0" w:color="auto"/>
              <w:left w:val="single" w:sz="4" w:space="0" w:color="auto"/>
              <w:bottom w:val="single" w:sz="4" w:space="0" w:color="auto"/>
              <w:right w:val="single" w:sz="4" w:space="0" w:color="auto"/>
            </w:tcBorders>
            <w:hideMark/>
          </w:tcPr>
          <w:p w14:paraId="448500F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2A50619" w14:textId="77777777">
        <w:tc>
          <w:tcPr>
            <w:tcW w:w="5171" w:type="dxa"/>
            <w:tcBorders>
              <w:top w:val="single" w:sz="4" w:space="0" w:color="auto"/>
              <w:left w:val="single" w:sz="4" w:space="0" w:color="auto"/>
              <w:bottom w:val="single" w:sz="4" w:space="0" w:color="auto"/>
              <w:right w:val="single" w:sz="4" w:space="0" w:color="auto"/>
            </w:tcBorders>
            <w:shd w:val="clear" w:color="auto" w:fill="FFE699"/>
            <w:hideMark/>
          </w:tcPr>
          <w:p w14:paraId="6016603C" w14:textId="77777777" w:rsidR="0025080A" w:rsidRDefault="0025080A">
            <w:pPr>
              <w:spacing w:after="0"/>
              <w:rPr>
                <w:rFonts w:ascii="Times New Roman" w:hAnsi="Times New Roman" w:cs="Times New Roman"/>
                <w:b/>
                <w:sz w:val="16"/>
                <w:szCs w:val="18"/>
              </w:rPr>
            </w:pPr>
            <w:r>
              <w:rPr>
                <w:rFonts w:ascii="Times New Roman" w:hAnsi="Times New Roman" w:cs="Times New Roman"/>
                <w:b/>
                <w:sz w:val="16"/>
                <w:szCs w:val="18"/>
              </w:rPr>
              <w:t>7 PRIHODI OD PRODAJE ILI ZAMJENE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5576D455"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370.000,00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4ABCA85B"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-130.000,00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42937EFA"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240.000,00</w:t>
            </w:r>
          </w:p>
        </w:tc>
        <w:tc>
          <w:tcPr>
            <w:tcW w:w="960" w:type="dxa"/>
            <w:tcBorders>
              <w:top w:val="single" w:sz="4" w:space="0" w:color="auto"/>
              <w:left w:val="single" w:sz="4" w:space="0" w:color="auto"/>
              <w:bottom w:val="single" w:sz="4" w:space="0" w:color="auto"/>
              <w:right w:val="single" w:sz="4" w:space="0" w:color="auto"/>
            </w:tcBorders>
            <w:shd w:val="clear" w:color="auto" w:fill="FFE699"/>
            <w:hideMark/>
          </w:tcPr>
          <w:p w14:paraId="2F7B2772"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64,86%</w:t>
            </w:r>
          </w:p>
        </w:tc>
      </w:tr>
      <w:tr w:rsidR="0025080A" w14:paraId="4E3E7F0B" w14:textId="77777777">
        <w:tc>
          <w:tcPr>
            <w:tcW w:w="5171" w:type="dxa"/>
            <w:tcBorders>
              <w:top w:val="single" w:sz="4" w:space="0" w:color="auto"/>
              <w:left w:val="single" w:sz="4" w:space="0" w:color="auto"/>
              <w:bottom w:val="single" w:sz="4" w:space="0" w:color="auto"/>
              <w:right w:val="single" w:sz="4" w:space="0" w:color="auto"/>
            </w:tcBorders>
            <w:hideMark/>
          </w:tcPr>
          <w:p w14:paraId="2FE7C41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71 Prihod od prodaje ili zamjene nefinancijske imovine</w:t>
            </w:r>
          </w:p>
        </w:tc>
        <w:tc>
          <w:tcPr>
            <w:tcW w:w="1300" w:type="dxa"/>
            <w:tcBorders>
              <w:top w:val="single" w:sz="4" w:space="0" w:color="auto"/>
              <w:left w:val="single" w:sz="4" w:space="0" w:color="auto"/>
              <w:bottom w:val="single" w:sz="4" w:space="0" w:color="auto"/>
              <w:right w:val="single" w:sz="4" w:space="0" w:color="auto"/>
            </w:tcBorders>
            <w:hideMark/>
          </w:tcPr>
          <w:p w14:paraId="6959E25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370.000,00</w:t>
            </w:r>
          </w:p>
        </w:tc>
        <w:tc>
          <w:tcPr>
            <w:tcW w:w="1300" w:type="dxa"/>
            <w:tcBorders>
              <w:top w:val="single" w:sz="4" w:space="0" w:color="auto"/>
              <w:left w:val="single" w:sz="4" w:space="0" w:color="auto"/>
              <w:bottom w:val="single" w:sz="4" w:space="0" w:color="auto"/>
              <w:right w:val="single" w:sz="4" w:space="0" w:color="auto"/>
            </w:tcBorders>
            <w:hideMark/>
          </w:tcPr>
          <w:p w14:paraId="384C405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-130.000,00</w:t>
            </w:r>
          </w:p>
        </w:tc>
        <w:tc>
          <w:tcPr>
            <w:tcW w:w="1300" w:type="dxa"/>
            <w:tcBorders>
              <w:top w:val="single" w:sz="4" w:space="0" w:color="auto"/>
              <w:left w:val="single" w:sz="4" w:space="0" w:color="auto"/>
              <w:bottom w:val="single" w:sz="4" w:space="0" w:color="auto"/>
              <w:right w:val="single" w:sz="4" w:space="0" w:color="auto"/>
            </w:tcBorders>
            <w:hideMark/>
          </w:tcPr>
          <w:p w14:paraId="604C968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240.000,00</w:t>
            </w:r>
          </w:p>
        </w:tc>
        <w:tc>
          <w:tcPr>
            <w:tcW w:w="960" w:type="dxa"/>
            <w:tcBorders>
              <w:top w:val="single" w:sz="4" w:space="0" w:color="auto"/>
              <w:left w:val="single" w:sz="4" w:space="0" w:color="auto"/>
              <w:bottom w:val="single" w:sz="4" w:space="0" w:color="auto"/>
              <w:right w:val="single" w:sz="4" w:space="0" w:color="auto"/>
            </w:tcBorders>
            <w:hideMark/>
          </w:tcPr>
          <w:p w14:paraId="7536B15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64,86%</w:t>
            </w:r>
          </w:p>
        </w:tc>
      </w:tr>
      <w:tr w:rsidR="0025080A" w14:paraId="20CA2F4C" w14:textId="77777777">
        <w:tc>
          <w:tcPr>
            <w:tcW w:w="5171" w:type="dxa"/>
            <w:tcBorders>
              <w:top w:val="single" w:sz="4" w:space="0" w:color="auto"/>
              <w:left w:val="single" w:sz="4" w:space="0" w:color="auto"/>
              <w:bottom w:val="single" w:sz="4" w:space="0" w:color="auto"/>
              <w:right w:val="single" w:sz="4" w:space="0" w:color="auto"/>
            </w:tcBorders>
            <w:shd w:val="clear" w:color="auto" w:fill="FFE699"/>
            <w:hideMark/>
          </w:tcPr>
          <w:p w14:paraId="4E9CAF6C" w14:textId="77777777" w:rsidR="0025080A" w:rsidRDefault="0025080A">
            <w:pPr>
              <w:spacing w:after="0"/>
              <w:rPr>
                <w:rFonts w:ascii="Times New Roman" w:hAnsi="Times New Roman" w:cs="Times New Roman"/>
                <w:b/>
                <w:sz w:val="16"/>
                <w:szCs w:val="18"/>
              </w:rPr>
            </w:pPr>
            <w:r>
              <w:rPr>
                <w:rFonts w:ascii="Times New Roman" w:hAnsi="Times New Roman" w:cs="Times New Roman"/>
                <w:b/>
                <w:sz w:val="16"/>
                <w:szCs w:val="18"/>
              </w:rPr>
              <w:t>8 NAMJENSKI PRIMICI</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6C02A7AF"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3CE7E287"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1.355.599,00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26EA3BEC"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1.355.599,00</w:t>
            </w:r>
          </w:p>
        </w:tc>
        <w:tc>
          <w:tcPr>
            <w:tcW w:w="960" w:type="dxa"/>
            <w:tcBorders>
              <w:top w:val="single" w:sz="4" w:space="0" w:color="auto"/>
              <w:left w:val="single" w:sz="4" w:space="0" w:color="auto"/>
              <w:bottom w:val="single" w:sz="4" w:space="0" w:color="auto"/>
              <w:right w:val="single" w:sz="4" w:space="0" w:color="auto"/>
            </w:tcBorders>
            <w:shd w:val="clear" w:color="auto" w:fill="FFE699"/>
          </w:tcPr>
          <w:p w14:paraId="03098F46" w14:textId="77777777" w:rsidR="0025080A" w:rsidRDefault="0025080A">
            <w:pPr>
              <w:spacing w:after="0"/>
              <w:jc w:val="right"/>
              <w:rPr>
                <w:rFonts w:ascii="Times New Roman" w:hAnsi="Times New Roman" w:cs="Times New Roman"/>
                <w:b/>
                <w:sz w:val="16"/>
                <w:szCs w:val="18"/>
              </w:rPr>
            </w:pPr>
          </w:p>
        </w:tc>
      </w:tr>
      <w:tr w:rsidR="0025080A" w14:paraId="2B7967AA" w14:textId="77777777">
        <w:tc>
          <w:tcPr>
            <w:tcW w:w="5171" w:type="dxa"/>
            <w:tcBorders>
              <w:top w:val="single" w:sz="4" w:space="0" w:color="auto"/>
              <w:left w:val="single" w:sz="4" w:space="0" w:color="auto"/>
              <w:bottom w:val="single" w:sz="4" w:space="0" w:color="auto"/>
              <w:right w:val="single" w:sz="4" w:space="0" w:color="auto"/>
            </w:tcBorders>
            <w:hideMark/>
          </w:tcPr>
          <w:p w14:paraId="0785394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81 Namjenski primici od zaduživanja</w:t>
            </w:r>
          </w:p>
        </w:tc>
        <w:tc>
          <w:tcPr>
            <w:tcW w:w="1300" w:type="dxa"/>
            <w:tcBorders>
              <w:top w:val="single" w:sz="4" w:space="0" w:color="auto"/>
              <w:left w:val="single" w:sz="4" w:space="0" w:color="auto"/>
              <w:bottom w:val="single" w:sz="4" w:space="0" w:color="auto"/>
              <w:right w:val="single" w:sz="4" w:space="0" w:color="auto"/>
            </w:tcBorders>
            <w:hideMark/>
          </w:tcPr>
          <w:p w14:paraId="1CF3FC6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727463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1.355.599,00</w:t>
            </w:r>
          </w:p>
        </w:tc>
        <w:tc>
          <w:tcPr>
            <w:tcW w:w="1300" w:type="dxa"/>
            <w:tcBorders>
              <w:top w:val="single" w:sz="4" w:space="0" w:color="auto"/>
              <w:left w:val="single" w:sz="4" w:space="0" w:color="auto"/>
              <w:bottom w:val="single" w:sz="4" w:space="0" w:color="auto"/>
              <w:right w:val="single" w:sz="4" w:space="0" w:color="auto"/>
            </w:tcBorders>
            <w:hideMark/>
          </w:tcPr>
          <w:p w14:paraId="18BED3A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1.355.599,00</w:t>
            </w:r>
          </w:p>
        </w:tc>
        <w:tc>
          <w:tcPr>
            <w:tcW w:w="960" w:type="dxa"/>
            <w:tcBorders>
              <w:top w:val="single" w:sz="4" w:space="0" w:color="auto"/>
              <w:left w:val="single" w:sz="4" w:space="0" w:color="auto"/>
              <w:bottom w:val="single" w:sz="4" w:space="0" w:color="auto"/>
              <w:right w:val="single" w:sz="4" w:space="0" w:color="auto"/>
            </w:tcBorders>
          </w:tcPr>
          <w:p w14:paraId="6BC97AD0" w14:textId="77777777" w:rsidR="0025080A" w:rsidRDefault="0025080A">
            <w:pPr>
              <w:spacing w:after="0"/>
              <w:jc w:val="right"/>
              <w:rPr>
                <w:rFonts w:ascii="Times New Roman" w:hAnsi="Times New Roman" w:cs="Times New Roman"/>
                <w:sz w:val="18"/>
                <w:szCs w:val="18"/>
              </w:rPr>
            </w:pPr>
          </w:p>
        </w:tc>
      </w:tr>
      <w:tr w:rsidR="0025080A" w14:paraId="5962C33A"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6B8AA006" w14:textId="77777777" w:rsidR="0025080A" w:rsidRDefault="0025080A">
            <w:pPr>
              <w:spacing w:after="0"/>
              <w:rPr>
                <w:rFonts w:ascii="Times New Roman" w:hAnsi="Times New Roman" w:cs="Times New Roman"/>
                <w:b/>
                <w:color w:val="FFFFFF"/>
                <w:sz w:val="16"/>
                <w:szCs w:val="18"/>
              </w:rPr>
            </w:pPr>
            <w:r>
              <w:rPr>
                <w:rFonts w:ascii="Times New Roman" w:hAnsi="Times New Roman" w:cs="Times New Roman"/>
                <w:b/>
                <w:color w:val="FFFFFF"/>
                <w:sz w:val="16"/>
                <w:szCs w:val="18"/>
              </w:rPr>
              <w:t>UKUPNO RASHODI</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029FA05"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8.198.923,00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256964C4"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574B699A"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8.198.923,00</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031F0DD8"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100,00%</w:t>
            </w:r>
          </w:p>
        </w:tc>
      </w:tr>
    </w:tbl>
    <w:p w14:paraId="3CE864E9" w14:textId="77777777" w:rsidR="0025080A" w:rsidRDefault="0025080A" w:rsidP="0025080A">
      <w:pPr>
        <w:spacing w:after="0"/>
        <w:rPr>
          <w:rFonts w:ascii="Times New Roman" w:hAnsi="Times New Roman" w:cs="Times New Roman"/>
          <w:sz w:val="18"/>
          <w:szCs w:val="18"/>
        </w:rPr>
      </w:pPr>
    </w:p>
    <w:p w14:paraId="3A740B26" w14:textId="77777777" w:rsidR="0025080A" w:rsidRDefault="0025080A" w:rsidP="0025080A">
      <w:pPr>
        <w:spacing w:after="0"/>
        <w:rPr>
          <w:rFonts w:ascii="Times New Roman" w:hAnsi="Times New Roman" w:cs="Times New Roman"/>
        </w:rPr>
      </w:pPr>
    </w:p>
    <w:p w14:paraId="0BDC89FB" w14:textId="77777777" w:rsidR="0025080A" w:rsidRDefault="0025080A" w:rsidP="0025080A">
      <w:pPr>
        <w:spacing w:after="0"/>
        <w:rPr>
          <w:rFonts w:ascii="Times New Roman" w:hAnsi="Times New Roman" w:cs="Times New Roman"/>
        </w:rPr>
      </w:pPr>
    </w:p>
    <w:p w14:paraId="4B9CD172" w14:textId="77777777" w:rsidR="0025080A" w:rsidRDefault="0025080A" w:rsidP="0025080A">
      <w:pPr>
        <w:spacing w:after="0"/>
        <w:rPr>
          <w:rFonts w:ascii="Times New Roman" w:hAnsi="Times New Roman" w:cs="Times New Roman"/>
        </w:rPr>
      </w:pPr>
    </w:p>
    <w:p w14:paraId="10DC75BE" w14:textId="26A60F11" w:rsidR="0025080A" w:rsidRDefault="0025080A" w:rsidP="0025080A">
      <w:pPr>
        <w:spacing w:after="0"/>
        <w:rPr>
          <w:rFonts w:ascii="Times New Roman" w:hAnsi="Times New Roman" w:cs="Times New Roman"/>
        </w:rPr>
      </w:pPr>
      <w:r>
        <w:rPr>
          <w:rFonts w:ascii="Times New Roman" w:hAnsi="Times New Roman" w:cs="Times New Roman"/>
        </w:rPr>
        <w:lastRenderedPageBreak/>
        <w:t>RASHODI PREMA FUNKCIJSKOJ KLASIFIKACIJI</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2"/>
        <w:gridCol w:w="1301"/>
        <w:gridCol w:w="1301"/>
        <w:gridCol w:w="1301"/>
        <w:gridCol w:w="960"/>
      </w:tblGrid>
      <w:tr w:rsidR="0025080A" w14:paraId="68B6D7AB"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749DB1B1"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FUNKCIJA I OPIS FUNKCIJE</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0B6D1EE"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 IZMJENE I DOPUNE PRORAČUNA ZA 2026. GODINU</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0A07066"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POVEĆANJE/SMANJENJE</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0604EA33"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II. IZMJENE I DOPUNE PRORAČUNA ZA 2026. GODINU</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059964A6"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INDEKS 4/2</w:t>
            </w:r>
          </w:p>
        </w:tc>
      </w:tr>
      <w:tr w:rsidR="0025080A" w14:paraId="6E7CC991"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497CB122"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FA44269"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B94A6E9"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0D420A5"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24F53847"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25080A" w14:paraId="17558392" w14:textId="77777777">
        <w:tc>
          <w:tcPr>
            <w:tcW w:w="5171" w:type="dxa"/>
            <w:tcBorders>
              <w:top w:val="single" w:sz="4" w:space="0" w:color="auto"/>
              <w:left w:val="single" w:sz="4" w:space="0" w:color="auto"/>
              <w:bottom w:val="single" w:sz="4" w:space="0" w:color="auto"/>
              <w:right w:val="single" w:sz="4" w:space="0" w:color="auto"/>
            </w:tcBorders>
            <w:shd w:val="clear" w:color="auto" w:fill="E2EFDA"/>
            <w:hideMark/>
          </w:tcPr>
          <w:p w14:paraId="444DAE58"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01 Opće javne usluge</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73264AB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526.037,00</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1F0E66F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0691DD7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526.037,00</w:t>
            </w:r>
          </w:p>
        </w:tc>
        <w:tc>
          <w:tcPr>
            <w:tcW w:w="960" w:type="dxa"/>
            <w:tcBorders>
              <w:top w:val="single" w:sz="4" w:space="0" w:color="auto"/>
              <w:left w:val="single" w:sz="4" w:space="0" w:color="auto"/>
              <w:bottom w:val="single" w:sz="4" w:space="0" w:color="auto"/>
              <w:right w:val="single" w:sz="4" w:space="0" w:color="auto"/>
            </w:tcBorders>
            <w:shd w:val="clear" w:color="auto" w:fill="E2EFDA"/>
            <w:hideMark/>
          </w:tcPr>
          <w:p w14:paraId="24E8F04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1D189682" w14:textId="77777777">
        <w:tc>
          <w:tcPr>
            <w:tcW w:w="5171" w:type="dxa"/>
            <w:tcBorders>
              <w:top w:val="single" w:sz="4" w:space="0" w:color="auto"/>
              <w:left w:val="single" w:sz="4" w:space="0" w:color="auto"/>
              <w:bottom w:val="single" w:sz="4" w:space="0" w:color="auto"/>
              <w:right w:val="single" w:sz="4" w:space="0" w:color="auto"/>
            </w:tcBorders>
            <w:hideMark/>
          </w:tcPr>
          <w:p w14:paraId="46A533F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 xml:space="preserve">011 Izvršna i zakonodavna tijela, financijski i </w:t>
            </w:r>
          </w:p>
        </w:tc>
        <w:tc>
          <w:tcPr>
            <w:tcW w:w="1300" w:type="dxa"/>
            <w:tcBorders>
              <w:top w:val="single" w:sz="4" w:space="0" w:color="auto"/>
              <w:left w:val="single" w:sz="4" w:space="0" w:color="auto"/>
              <w:bottom w:val="single" w:sz="4" w:space="0" w:color="auto"/>
              <w:right w:val="single" w:sz="4" w:space="0" w:color="auto"/>
            </w:tcBorders>
            <w:hideMark/>
          </w:tcPr>
          <w:p w14:paraId="4AC80A0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526.037,00</w:t>
            </w:r>
          </w:p>
        </w:tc>
        <w:tc>
          <w:tcPr>
            <w:tcW w:w="1300" w:type="dxa"/>
            <w:tcBorders>
              <w:top w:val="single" w:sz="4" w:space="0" w:color="auto"/>
              <w:left w:val="single" w:sz="4" w:space="0" w:color="auto"/>
              <w:bottom w:val="single" w:sz="4" w:space="0" w:color="auto"/>
              <w:right w:val="single" w:sz="4" w:space="0" w:color="auto"/>
            </w:tcBorders>
            <w:hideMark/>
          </w:tcPr>
          <w:p w14:paraId="7734E92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3E19C1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526.037,00</w:t>
            </w:r>
          </w:p>
        </w:tc>
        <w:tc>
          <w:tcPr>
            <w:tcW w:w="960" w:type="dxa"/>
            <w:tcBorders>
              <w:top w:val="single" w:sz="4" w:space="0" w:color="auto"/>
              <w:left w:val="single" w:sz="4" w:space="0" w:color="auto"/>
              <w:bottom w:val="single" w:sz="4" w:space="0" w:color="auto"/>
              <w:right w:val="single" w:sz="4" w:space="0" w:color="auto"/>
            </w:tcBorders>
            <w:hideMark/>
          </w:tcPr>
          <w:p w14:paraId="412E023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7817B34" w14:textId="77777777">
        <w:tc>
          <w:tcPr>
            <w:tcW w:w="5171" w:type="dxa"/>
            <w:tcBorders>
              <w:top w:val="single" w:sz="4" w:space="0" w:color="auto"/>
              <w:left w:val="single" w:sz="4" w:space="0" w:color="auto"/>
              <w:bottom w:val="single" w:sz="4" w:space="0" w:color="auto"/>
              <w:right w:val="single" w:sz="4" w:space="0" w:color="auto"/>
            </w:tcBorders>
            <w:hideMark/>
          </w:tcPr>
          <w:p w14:paraId="5352C37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 xml:space="preserve"> i fiskalni poslovi</w:t>
            </w:r>
          </w:p>
        </w:tc>
        <w:tc>
          <w:tcPr>
            <w:tcW w:w="1300" w:type="dxa"/>
            <w:tcBorders>
              <w:top w:val="single" w:sz="4" w:space="0" w:color="auto"/>
              <w:left w:val="single" w:sz="4" w:space="0" w:color="auto"/>
              <w:bottom w:val="single" w:sz="4" w:space="0" w:color="auto"/>
              <w:right w:val="single" w:sz="4" w:space="0" w:color="auto"/>
            </w:tcBorders>
          </w:tcPr>
          <w:p w14:paraId="29221FC0" w14:textId="77777777" w:rsidR="0025080A" w:rsidRDefault="0025080A">
            <w:pPr>
              <w:spacing w:after="0"/>
              <w:jc w:val="right"/>
              <w:rPr>
                <w:rFonts w:ascii="Times New Roman" w:hAnsi="Times New Roman" w:cs="Times New Roman"/>
                <w:sz w:val="18"/>
                <w:szCs w:val="18"/>
              </w:rPr>
            </w:pPr>
          </w:p>
        </w:tc>
        <w:tc>
          <w:tcPr>
            <w:tcW w:w="1300" w:type="dxa"/>
            <w:tcBorders>
              <w:top w:val="single" w:sz="4" w:space="0" w:color="auto"/>
              <w:left w:val="single" w:sz="4" w:space="0" w:color="auto"/>
              <w:bottom w:val="single" w:sz="4" w:space="0" w:color="auto"/>
              <w:right w:val="single" w:sz="4" w:space="0" w:color="auto"/>
            </w:tcBorders>
            <w:hideMark/>
          </w:tcPr>
          <w:p w14:paraId="1D28C8F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tcPr>
          <w:p w14:paraId="40B278C2" w14:textId="77777777" w:rsidR="0025080A" w:rsidRDefault="0025080A">
            <w:pPr>
              <w:spacing w:after="0"/>
              <w:jc w:val="right"/>
              <w:rPr>
                <w:rFonts w:ascii="Times New Roman" w:hAnsi="Times New Roman" w:cs="Times New Roman"/>
                <w:sz w:val="18"/>
                <w:szCs w:val="18"/>
              </w:rPr>
            </w:pPr>
          </w:p>
        </w:tc>
        <w:tc>
          <w:tcPr>
            <w:tcW w:w="960" w:type="dxa"/>
            <w:tcBorders>
              <w:top w:val="single" w:sz="4" w:space="0" w:color="auto"/>
              <w:left w:val="single" w:sz="4" w:space="0" w:color="auto"/>
              <w:bottom w:val="single" w:sz="4" w:space="0" w:color="auto"/>
              <w:right w:val="single" w:sz="4" w:space="0" w:color="auto"/>
            </w:tcBorders>
          </w:tcPr>
          <w:p w14:paraId="19CF79D4" w14:textId="77777777" w:rsidR="0025080A" w:rsidRDefault="0025080A">
            <w:pPr>
              <w:spacing w:after="0"/>
              <w:jc w:val="right"/>
              <w:rPr>
                <w:rFonts w:ascii="Times New Roman" w:hAnsi="Times New Roman" w:cs="Times New Roman"/>
                <w:sz w:val="18"/>
                <w:szCs w:val="18"/>
              </w:rPr>
            </w:pPr>
          </w:p>
        </w:tc>
      </w:tr>
      <w:tr w:rsidR="0025080A" w14:paraId="16B875D2" w14:textId="77777777">
        <w:tc>
          <w:tcPr>
            <w:tcW w:w="5171" w:type="dxa"/>
            <w:tcBorders>
              <w:top w:val="single" w:sz="4" w:space="0" w:color="auto"/>
              <w:left w:val="single" w:sz="4" w:space="0" w:color="auto"/>
              <w:bottom w:val="single" w:sz="4" w:space="0" w:color="auto"/>
              <w:right w:val="single" w:sz="4" w:space="0" w:color="auto"/>
            </w:tcBorders>
            <w:shd w:val="clear" w:color="auto" w:fill="E2EFDA"/>
            <w:hideMark/>
          </w:tcPr>
          <w:p w14:paraId="4D6054C7"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03 Javni red i sigurnost</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03A13CC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23.800,00</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5BA6242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0FC6591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23.800,00</w:t>
            </w:r>
          </w:p>
        </w:tc>
        <w:tc>
          <w:tcPr>
            <w:tcW w:w="960" w:type="dxa"/>
            <w:tcBorders>
              <w:top w:val="single" w:sz="4" w:space="0" w:color="auto"/>
              <w:left w:val="single" w:sz="4" w:space="0" w:color="auto"/>
              <w:bottom w:val="single" w:sz="4" w:space="0" w:color="auto"/>
              <w:right w:val="single" w:sz="4" w:space="0" w:color="auto"/>
            </w:tcBorders>
            <w:shd w:val="clear" w:color="auto" w:fill="E2EFDA"/>
            <w:hideMark/>
          </w:tcPr>
          <w:p w14:paraId="4754AE8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1D8610D2" w14:textId="77777777">
        <w:tc>
          <w:tcPr>
            <w:tcW w:w="5171" w:type="dxa"/>
            <w:tcBorders>
              <w:top w:val="single" w:sz="4" w:space="0" w:color="auto"/>
              <w:left w:val="single" w:sz="4" w:space="0" w:color="auto"/>
              <w:bottom w:val="single" w:sz="4" w:space="0" w:color="auto"/>
              <w:right w:val="single" w:sz="4" w:space="0" w:color="auto"/>
            </w:tcBorders>
            <w:hideMark/>
          </w:tcPr>
          <w:p w14:paraId="3D8CA7AC"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032 Usluge protupožarne zaštite</w:t>
            </w:r>
          </w:p>
        </w:tc>
        <w:tc>
          <w:tcPr>
            <w:tcW w:w="1300" w:type="dxa"/>
            <w:tcBorders>
              <w:top w:val="single" w:sz="4" w:space="0" w:color="auto"/>
              <w:left w:val="single" w:sz="4" w:space="0" w:color="auto"/>
              <w:bottom w:val="single" w:sz="4" w:space="0" w:color="auto"/>
              <w:right w:val="single" w:sz="4" w:space="0" w:color="auto"/>
            </w:tcBorders>
            <w:hideMark/>
          </w:tcPr>
          <w:p w14:paraId="580935A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Borders>
              <w:top w:val="single" w:sz="4" w:space="0" w:color="auto"/>
              <w:left w:val="single" w:sz="4" w:space="0" w:color="auto"/>
              <w:bottom w:val="single" w:sz="4" w:space="0" w:color="auto"/>
              <w:right w:val="single" w:sz="4" w:space="0" w:color="auto"/>
            </w:tcBorders>
            <w:hideMark/>
          </w:tcPr>
          <w:p w14:paraId="745CC63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62C6DA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Borders>
              <w:top w:val="single" w:sz="4" w:space="0" w:color="auto"/>
              <w:left w:val="single" w:sz="4" w:space="0" w:color="auto"/>
              <w:bottom w:val="single" w:sz="4" w:space="0" w:color="auto"/>
              <w:right w:val="single" w:sz="4" w:space="0" w:color="auto"/>
            </w:tcBorders>
            <w:hideMark/>
          </w:tcPr>
          <w:p w14:paraId="117701A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8437E1B" w14:textId="77777777">
        <w:tc>
          <w:tcPr>
            <w:tcW w:w="5171" w:type="dxa"/>
            <w:tcBorders>
              <w:top w:val="single" w:sz="4" w:space="0" w:color="auto"/>
              <w:left w:val="single" w:sz="4" w:space="0" w:color="auto"/>
              <w:bottom w:val="single" w:sz="4" w:space="0" w:color="auto"/>
              <w:right w:val="single" w:sz="4" w:space="0" w:color="auto"/>
            </w:tcBorders>
            <w:hideMark/>
          </w:tcPr>
          <w:p w14:paraId="3B401CE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036 Rashodi za javni red i sigurnost koji nisu drugdje svrstani</w:t>
            </w:r>
          </w:p>
        </w:tc>
        <w:tc>
          <w:tcPr>
            <w:tcW w:w="1300" w:type="dxa"/>
            <w:tcBorders>
              <w:top w:val="single" w:sz="4" w:space="0" w:color="auto"/>
              <w:left w:val="single" w:sz="4" w:space="0" w:color="auto"/>
              <w:bottom w:val="single" w:sz="4" w:space="0" w:color="auto"/>
              <w:right w:val="single" w:sz="4" w:space="0" w:color="auto"/>
            </w:tcBorders>
            <w:hideMark/>
          </w:tcPr>
          <w:p w14:paraId="25A0E6B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3.800,00</w:t>
            </w:r>
          </w:p>
        </w:tc>
        <w:tc>
          <w:tcPr>
            <w:tcW w:w="1300" w:type="dxa"/>
            <w:tcBorders>
              <w:top w:val="single" w:sz="4" w:space="0" w:color="auto"/>
              <w:left w:val="single" w:sz="4" w:space="0" w:color="auto"/>
              <w:bottom w:val="single" w:sz="4" w:space="0" w:color="auto"/>
              <w:right w:val="single" w:sz="4" w:space="0" w:color="auto"/>
            </w:tcBorders>
            <w:hideMark/>
          </w:tcPr>
          <w:p w14:paraId="28BFC17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F6CC00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3.800,00</w:t>
            </w:r>
          </w:p>
        </w:tc>
        <w:tc>
          <w:tcPr>
            <w:tcW w:w="960" w:type="dxa"/>
            <w:tcBorders>
              <w:top w:val="single" w:sz="4" w:space="0" w:color="auto"/>
              <w:left w:val="single" w:sz="4" w:space="0" w:color="auto"/>
              <w:bottom w:val="single" w:sz="4" w:space="0" w:color="auto"/>
              <w:right w:val="single" w:sz="4" w:space="0" w:color="auto"/>
            </w:tcBorders>
            <w:hideMark/>
          </w:tcPr>
          <w:p w14:paraId="6A108EC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31B14C8" w14:textId="77777777">
        <w:tc>
          <w:tcPr>
            <w:tcW w:w="5171" w:type="dxa"/>
            <w:tcBorders>
              <w:top w:val="single" w:sz="4" w:space="0" w:color="auto"/>
              <w:left w:val="single" w:sz="4" w:space="0" w:color="auto"/>
              <w:bottom w:val="single" w:sz="4" w:space="0" w:color="auto"/>
              <w:right w:val="single" w:sz="4" w:space="0" w:color="auto"/>
            </w:tcBorders>
            <w:shd w:val="clear" w:color="auto" w:fill="E2EFDA"/>
            <w:hideMark/>
          </w:tcPr>
          <w:p w14:paraId="7049A2A7"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04 Ekonomski poslovi</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53F1E07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3.050.711,00</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013E3D7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4BC96D4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3.050.711,00</w:t>
            </w:r>
          </w:p>
        </w:tc>
        <w:tc>
          <w:tcPr>
            <w:tcW w:w="960" w:type="dxa"/>
            <w:tcBorders>
              <w:top w:val="single" w:sz="4" w:space="0" w:color="auto"/>
              <w:left w:val="single" w:sz="4" w:space="0" w:color="auto"/>
              <w:bottom w:val="single" w:sz="4" w:space="0" w:color="auto"/>
              <w:right w:val="single" w:sz="4" w:space="0" w:color="auto"/>
            </w:tcBorders>
            <w:shd w:val="clear" w:color="auto" w:fill="E2EFDA"/>
            <w:hideMark/>
          </w:tcPr>
          <w:p w14:paraId="09711AB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0619A81" w14:textId="77777777">
        <w:tc>
          <w:tcPr>
            <w:tcW w:w="5171" w:type="dxa"/>
            <w:tcBorders>
              <w:top w:val="single" w:sz="4" w:space="0" w:color="auto"/>
              <w:left w:val="single" w:sz="4" w:space="0" w:color="auto"/>
              <w:bottom w:val="single" w:sz="4" w:space="0" w:color="auto"/>
              <w:right w:val="single" w:sz="4" w:space="0" w:color="auto"/>
            </w:tcBorders>
            <w:hideMark/>
          </w:tcPr>
          <w:p w14:paraId="50F913DF"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041 Opći ekonomski i trgovački poslovi</w:t>
            </w:r>
          </w:p>
        </w:tc>
        <w:tc>
          <w:tcPr>
            <w:tcW w:w="1300" w:type="dxa"/>
            <w:tcBorders>
              <w:top w:val="single" w:sz="4" w:space="0" w:color="auto"/>
              <w:left w:val="single" w:sz="4" w:space="0" w:color="auto"/>
              <w:bottom w:val="single" w:sz="4" w:space="0" w:color="auto"/>
              <w:right w:val="single" w:sz="4" w:space="0" w:color="auto"/>
            </w:tcBorders>
            <w:hideMark/>
          </w:tcPr>
          <w:p w14:paraId="7E7C3C5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344.430,00</w:t>
            </w:r>
          </w:p>
        </w:tc>
        <w:tc>
          <w:tcPr>
            <w:tcW w:w="1300" w:type="dxa"/>
            <w:tcBorders>
              <w:top w:val="single" w:sz="4" w:space="0" w:color="auto"/>
              <w:left w:val="single" w:sz="4" w:space="0" w:color="auto"/>
              <w:bottom w:val="single" w:sz="4" w:space="0" w:color="auto"/>
              <w:right w:val="single" w:sz="4" w:space="0" w:color="auto"/>
            </w:tcBorders>
            <w:hideMark/>
          </w:tcPr>
          <w:p w14:paraId="7F237F6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FDBED2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344.430,00</w:t>
            </w:r>
          </w:p>
        </w:tc>
        <w:tc>
          <w:tcPr>
            <w:tcW w:w="960" w:type="dxa"/>
            <w:tcBorders>
              <w:top w:val="single" w:sz="4" w:space="0" w:color="auto"/>
              <w:left w:val="single" w:sz="4" w:space="0" w:color="auto"/>
              <w:bottom w:val="single" w:sz="4" w:space="0" w:color="auto"/>
              <w:right w:val="single" w:sz="4" w:space="0" w:color="auto"/>
            </w:tcBorders>
            <w:hideMark/>
          </w:tcPr>
          <w:p w14:paraId="0325134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CBF8159" w14:textId="77777777">
        <w:tc>
          <w:tcPr>
            <w:tcW w:w="5171" w:type="dxa"/>
            <w:tcBorders>
              <w:top w:val="single" w:sz="4" w:space="0" w:color="auto"/>
              <w:left w:val="single" w:sz="4" w:space="0" w:color="auto"/>
              <w:bottom w:val="single" w:sz="4" w:space="0" w:color="auto"/>
              <w:right w:val="single" w:sz="4" w:space="0" w:color="auto"/>
            </w:tcBorders>
            <w:hideMark/>
          </w:tcPr>
          <w:p w14:paraId="7B712F8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045 Cestovni promet</w:t>
            </w:r>
          </w:p>
        </w:tc>
        <w:tc>
          <w:tcPr>
            <w:tcW w:w="1300" w:type="dxa"/>
            <w:tcBorders>
              <w:top w:val="single" w:sz="4" w:space="0" w:color="auto"/>
              <w:left w:val="single" w:sz="4" w:space="0" w:color="auto"/>
              <w:bottom w:val="single" w:sz="4" w:space="0" w:color="auto"/>
              <w:right w:val="single" w:sz="4" w:space="0" w:color="auto"/>
            </w:tcBorders>
            <w:hideMark/>
          </w:tcPr>
          <w:p w14:paraId="4039A87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2.698.281,00</w:t>
            </w:r>
          </w:p>
        </w:tc>
        <w:tc>
          <w:tcPr>
            <w:tcW w:w="1300" w:type="dxa"/>
            <w:tcBorders>
              <w:top w:val="single" w:sz="4" w:space="0" w:color="auto"/>
              <w:left w:val="single" w:sz="4" w:space="0" w:color="auto"/>
              <w:bottom w:val="single" w:sz="4" w:space="0" w:color="auto"/>
              <w:right w:val="single" w:sz="4" w:space="0" w:color="auto"/>
            </w:tcBorders>
            <w:hideMark/>
          </w:tcPr>
          <w:p w14:paraId="7F007CE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0C5639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2.698.281,00</w:t>
            </w:r>
          </w:p>
        </w:tc>
        <w:tc>
          <w:tcPr>
            <w:tcW w:w="960" w:type="dxa"/>
            <w:tcBorders>
              <w:top w:val="single" w:sz="4" w:space="0" w:color="auto"/>
              <w:left w:val="single" w:sz="4" w:space="0" w:color="auto"/>
              <w:bottom w:val="single" w:sz="4" w:space="0" w:color="auto"/>
              <w:right w:val="single" w:sz="4" w:space="0" w:color="auto"/>
            </w:tcBorders>
            <w:hideMark/>
          </w:tcPr>
          <w:p w14:paraId="3F89990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F4BF178" w14:textId="77777777">
        <w:tc>
          <w:tcPr>
            <w:tcW w:w="5171" w:type="dxa"/>
            <w:tcBorders>
              <w:top w:val="single" w:sz="4" w:space="0" w:color="auto"/>
              <w:left w:val="single" w:sz="4" w:space="0" w:color="auto"/>
              <w:bottom w:val="single" w:sz="4" w:space="0" w:color="auto"/>
              <w:right w:val="single" w:sz="4" w:space="0" w:color="auto"/>
            </w:tcBorders>
            <w:hideMark/>
          </w:tcPr>
          <w:p w14:paraId="79D1FFD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049 Ekonomski poslovi koji nisu drugdje svrstani</w:t>
            </w:r>
          </w:p>
        </w:tc>
        <w:tc>
          <w:tcPr>
            <w:tcW w:w="1300" w:type="dxa"/>
            <w:tcBorders>
              <w:top w:val="single" w:sz="4" w:space="0" w:color="auto"/>
              <w:left w:val="single" w:sz="4" w:space="0" w:color="auto"/>
              <w:bottom w:val="single" w:sz="4" w:space="0" w:color="auto"/>
              <w:right w:val="single" w:sz="4" w:space="0" w:color="auto"/>
            </w:tcBorders>
            <w:hideMark/>
          </w:tcPr>
          <w:p w14:paraId="085079A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1300" w:type="dxa"/>
            <w:tcBorders>
              <w:top w:val="single" w:sz="4" w:space="0" w:color="auto"/>
              <w:left w:val="single" w:sz="4" w:space="0" w:color="auto"/>
              <w:bottom w:val="single" w:sz="4" w:space="0" w:color="auto"/>
              <w:right w:val="single" w:sz="4" w:space="0" w:color="auto"/>
            </w:tcBorders>
            <w:hideMark/>
          </w:tcPr>
          <w:p w14:paraId="1258BFE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1C6195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8.000,00</w:t>
            </w:r>
          </w:p>
        </w:tc>
        <w:tc>
          <w:tcPr>
            <w:tcW w:w="960" w:type="dxa"/>
            <w:tcBorders>
              <w:top w:val="single" w:sz="4" w:space="0" w:color="auto"/>
              <w:left w:val="single" w:sz="4" w:space="0" w:color="auto"/>
              <w:bottom w:val="single" w:sz="4" w:space="0" w:color="auto"/>
              <w:right w:val="single" w:sz="4" w:space="0" w:color="auto"/>
            </w:tcBorders>
            <w:hideMark/>
          </w:tcPr>
          <w:p w14:paraId="57C803F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A9BF464" w14:textId="77777777">
        <w:tc>
          <w:tcPr>
            <w:tcW w:w="5171" w:type="dxa"/>
            <w:tcBorders>
              <w:top w:val="single" w:sz="4" w:space="0" w:color="auto"/>
              <w:left w:val="single" w:sz="4" w:space="0" w:color="auto"/>
              <w:bottom w:val="single" w:sz="4" w:space="0" w:color="auto"/>
              <w:right w:val="single" w:sz="4" w:space="0" w:color="auto"/>
            </w:tcBorders>
            <w:shd w:val="clear" w:color="auto" w:fill="E2EFDA"/>
            <w:hideMark/>
          </w:tcPr>
          <w:p w14:paraId="0F7B55EC"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05 Zaštita okoliša</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099C039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14.042,00</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4142B54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37318DE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14.042,00</w:t>
            </w:r>
          </w:p>
        </w:tc>
        <w:tc>
          <w:tcPr>
            <w:tcW w:w="960" w:type="dxa"/>
            <w:tcBorders>
              <w:top w:val="single" w:sz="4" w:space="0" w:color="auto"/>
              <w:left w:val="single" w:sz="4" w:space="0" w:color="auto"/>
              <w:bottom w:val="single" w:sz="4" w:space="0" w:color="auto"/>
              <w:right w:val="single" w:sz="4" w:space="0" w:color="auto"/>
            </w:tcBorders>
            <w:shd w:val="clear" w:color="auto" w:fill="E2EFDA"/>
            <w:hideMark/>
          </w:tcPr>
          <w:p w14:paraId="031DD5B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37FDD4B1" w14:textId="77777777">
        <w:tc>
          <w:tcPr>
            <w:tcW w:w="5171" w:type="dxa"/>
            <w:tcBorders>
              <w:top w:val="single" w:sz="4" w:space="0" w:color="auto"/>
              <w:left w:val="single" w:sz="4" w:space="0" w:color="auto"/>
              <w:bottom w:val="single" w:sz="4" w:space="0" w:color="auto"/>
              <w:right w:val="single" w:sz="4" w:space="0" w:color="auto"/>
            </w:tcBorders>
            <w:hideMark/>
          </w:tcPr>
          <w:p w14:paraId="3BFB7B4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051 Gospodarenje otpadom</w:t>
            </w:r>
          </w:p>
        </w:tc>
        <w:tc>
          <w:tcPr>
            <w:tcW w:w="1300" w:type="dxa"/>
            <w:tcBorders>
              <w:top w:val="single" w:sz="4" w:space="0" w:color="auto"/>
              <w:left w:val="single" w:sz="4" w:space="0" w:color="auto"/>
              <w:bottom w:val="single" w:sz="4" w:space="0" w:color="auto"/>
              <w:right w:val="single" w:sz="4" w:space="0" w:color="auto"/>
            </w:tcBorders>
            <w:hideMark/>
          </w:tcPr>
          <w:p w14:paraId="39B5CA5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2.920,00</w:t>
            </w:r>
          </w:p>
        </w:tc>
        <w:tc>
          <w:tcPr>
            <w:tcW w:w="1300" w:type="dxa"/>
            <w:tcBorders>
              <w:top w:val="single" w:sz="4" w:space="0" w:color="auto"/>
              <w:left w:val="single" w:sz="4" w:space="0" w:color="auto"/>
              <w:bottom w:val="single" w:sz="4" w:space="0" w:color="auto"/>
              <w:right w:val="single" w:sz="4" w:space="0" w:color="auto"/>
            </w:tcBorders>
            <w:hideMark/>
          </w:tcPr>
          <w:p w14:paraId="0E20E44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EE2E5E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2.920,00</w:t>
            </w:r>
          </w:p>
        </w:tc>
        <w:tc>
          <w:tcPr>
            <w:tcW w:w="960" w:type="dxa"/>
            <w:tcBorders>
              <w:top w:val="single" w:sz="4" w:space="0" w:color="auto"/>
              <w:left w:val="single" w:sz="4" w:space="0" w:color="auto"/>
              <w:bottom w:val="single" w:sz="4" w:space="0" w:color="auto"/>
              <w:right w:val="single" w:sz="4" w:space="0" w:color="auto"/>
            </w:tcBorders>
            <w:hideMark/>
          </w:tcPr>
          <w:p w14:paraId="019B259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ADAD49D" w14:textId="77777777">
        <w:tc>
          <w:tcPr>
            <w:tcW w:w="5171" w:type="dxa"/>
            <w:tcBorders>
              <w:top w:val="single" w:sz="4" w:space="0" w:color="auto"/>
              <w:left w:val="single" w:sz="4" w:space="0" w:color="auto"/>
              <w:bottom w:val="single" w:sz="4" w:space="0" w:color="auto"/>
              <w:right w:val="single" w:sz="4" w:space="0" w:color="auto"/>
            </w:tcBorders>
            <w:hideMark/>
          </w:tcPr>
          <w:p w14:paraId="1FD5650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056 Poslovi i usluge zaštite okoliša koji nisu drugdje svrstani</w:t>
            </w:r>
          </w:p>
        </w:tc>
        <w:tc>
          <w:tcPr>
            <w:tcW w:w="1300" w:type="dxa"/>
            <w:tcBorders>
              <w:top w:val="single" w:sz="4" w:space="0" w:color="auto"/>
              <w:left w:val="single" w:sz="4" w:space="0" w:color="auto"/>
              <w:bottom w:val="single" w:sz="4" w:space="0" w:color="auto"/>
              <w:right w:val="single" w:sz="4" w:space="0" w:color="auto"/>
            </w:tcBorders>
            <w:hideMark/>
          </w:tcPr>
          <w:p w14:paraId="589214A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11.122,00</w:t>
            </w:r>
          </w:p>
        </w:tc>
        <w:tc>
          <w:tcPr>
            <w:tcW w:w="1300" w:type="dxa"/>
            <w:tcBorders>
              <w:top w:val="single" w:sz="4" w:space="0" w:color="auto"/>
              <w:left w:val="single" w:sz="4" w:space="0" w:color="auto"/>
              <w:bottom w:val="single" w:sz="4" w:space="0" w:color="auto"/>
              <w:right w:val="single" w:sz="4" w:space="0" w:color="auto"/>
            </w:tcBorders>
            <w:hideMark/>
          </w:tcPr>
          <w:p w14:paraId="772F840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4E95C0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11.122,00</w:t>
            </w:r>
          </w:p>
        </w:tc>
        <w:tc>
          <w:tcPr>
            <w:tcW w:w="960" w:type="dxa"/>
            <w:tcBorders>
              <w:top w:val="single" w:sz="4" w:space="0" w:color="auto"/>
              <w:left w:val="single" w:sz="4" w:space="0" w:color="auto"/>
              <w:bottom w:val="single" w:sz="4" w:space="0" w:color="auto"/>
              <w:right w:val="single" w:sz="4" w:space="0" w:color="auto"/>
            </w:tcBorders>
            <w:hideMark/>
          </w:tcPr>
          <w:p w14:paraId="377B939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0BE2761" w14:textId="77777777">
        <w:tc>
          <w:tcPr>
            <w:tcW w:w="5171" w:type="dxa"/>
            <w:tcBorders>
              <w:top w:val="single" w:sz="4" w:space="0" w:color="auto"/>
              <w:left w:val="single" w:sz="4" w:space="0" w:color="auto"/>
              <w:bottom w:val="single" w:sz="4" w:space="0" w:color="auto"/>
              <w:right w:val="single" w:sz="4" w:space="0" w:color="auto"/>
            </w:tcBorders>
            <w:shd w:val="clear" w:color="auto" w:fill="E2EFDA"/>
            <w:hideMark/>
          </w:tcPr>
          <w:p w14:paraId="581B580F"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06 Usluge unaprjeđenja stanovanja i zajednice</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2C0E2D2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2.968.078,00</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36E7657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662BA14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2.968.078,00</w:t>
            </w:r>
          </w:p>
        </w:tc>
        <w:tc>
          <w:tcPr>
            <w:tcW w:w="960" w:type="dxa"/>
            <w:tcBorders>
              <w:top w:val="single" w:sz="4" w:space="0" w:color="auto"/>
              <w:left w:val="single" w:sz="4" w:space="0" w:color="auto"/>
              <w:bottom w:val="single" w:sz="4" w:space="0" w:color="auto"/>
              <w:right w:val="single" w:sz="4" w:space="0" w:color="auto"/>
            </w:tcBorders>
            <w:shd w:val="clear" w:color="auto" w:fill="E2EFDA"/>
            <w:hideMark/>
          </w:tcPr>
          <w:p w14:paraId="32D7ED7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95EF678" w14:textId="77777777">
        <w:tc>
          <w:tcPr>
            <w:tcW w:w="5171" w:type="dxa"/>
            <w:tcBorders>
              <w:top w:val="single" w:sz="4" w:space="0" w:color="auto"/>
              <w:left w:val="single" w:sz="4" w:space="0" w:color="auto"/>
              <w:bottom w:val="single" w:sz="4" w:space="0" w:color="auto"/>
              <w:right w:val="single" w:sz="4" w:space="0" w:color="auto"/>
            </w:tcBorders>
            <w:hideMark/>
          </w:tcPr>
          <w:p w14:paraId="39F987B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062 Razvoj zajednice</w:t>
            </w:r>
          </w:p>
        </w:tc>
        <w:tc>
          <w:tcPr>
            <w:tcW w:w="1300" w:type="dxa"/>
            <w:tcBorders>
              <w:top w:val="single" w:sz="4" w:space="0" w:color="auto"/>
              <w:left w:val="single" w:sz="4" w:space="0" w:color="auto"/>
              <w:bottom w:val="single" w:sz="4" w:space="0" w:color="auto"/>
              <w:right w:val="single" w:sz="4" w:space="0" w:color="auto"/>
            </w:tcBorders>
            <w:hideMark/>
          </w:tcPr>
          <w:p w14:paraId="34D811E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833.595,00</w:t>
            </w:r>
          </w:p>
        </w:tc>
        <w:tc>
          <w:tcPr>
            <w:tcW w:w="1300" w:type="dxa"/>
            <w:tcBorders>
              <w:top w:val="single" w:sz="4" w:space="0" w:color="auto"/>
              <w:left w:val="single" w:sz="4" w:space="0" w:color="auto"/>
              <w:bottom w:val="single" w:sz="4" w:space="0" w:color="auto"/>
              <w:right w:val="single" w:sz="4" w:space="0" w:color="auto"/>
            </w:tcBorders>
            <w:hideMark/>
          </w:tcPr>
          <w:p w14:paraId="6034B5D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13200C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833.595,00</w:t>
            </w:r>
          </w:p>
        </w:tc>
        <w:tc>
          <w:tcPr>
            <w:tcW w:w="960" w:type="dxa"/>
            <w:tcBorders>
              <w:top w:val="single" w:sz="4" w:space="0" w:color="auto"/>
              <w:left w:val="single" w:sz="4" w:space="0" w:color="auto"/>
              <w:bottom w:val="single" w:sz="4" w:space="0" w:color="auto"/>
              <w:right w:val="single" w:sz="4" w:space="0" w:color="auto"/>
            </w:tcBorders>
            <w:hideMark/>
          </w:tcPr>
          <w:p w14:paraId="5653D6A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B20125E" w14:textId="77777777">
        <w:tc>
          <w:tcPr>
            <w:tcW w:w="5171" w:type="dxa"/>
            <w:tcBorders>
              <w:top w:val="single" w:sz="4" w:space="0" w:color="auto"/>
              <w:left w:val="single" w:sz="4" w:space="0" w:color="auto"/>
              <w:bottom w:val="single" w:sz="4" w:space="0" w:color="auto"/>
              <w:right w:val="single" w:sz="4" w:space="0" w:color="auto"/>
            </w:tcBorders>
            <w:hideMark/>
          </w:tcPr>
          <w:p w14:paraId="7B225B1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063 Opskrba vodom</w:t>
            </w:r>
          </w:p>
        </w:tc>
        <w:tc>
          <w:tcPr>
            <w:tcW w:w="1300" w:type="dxa"/>
            <w:tcBorders>
              <w:top w:val="single" w:sz="4" w:space="0" w:color="auto"/>
              <w:left w:val="single" w:sz="4" w:space="0" w:color="auto"/>
              <w:bottom w:val="single" w:sz="4" w:space="0" w:color="auto"/>
              <w:right w:val="single" w:sz="4" w:space="0" w:color="auto"/>
            </w:tcBorders>
            <w:hideMark/>
          </w:tcPr>
          <w:p w14:paraId="700C969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Borders>
              <w:top w:val="single" w:sz="4" w:space="0" w:color="auto"/>
              <w:left w:val="single" w:sz="4" w:space="0" w:color="auto"/>
              <w:bottom w:val="single" w:sz="4" w:space="0" w:color="auto"/>
              <w:right w:val="single" w:sz="4" w:space="0" w:color="auto"/>
            </w:tcBorders>
            <w:hideMark/>
          </w:tcPr>
          <w:p w14:paraId="2DF9B24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F388FF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Borders>
              <w:top w:val="single" w:sz="4" w:space="0" w:color="auto"/>
              <w:left w:val="single" w:sz="4" w:space="0" w:color="auto"/>
              <w:bottom w:val="single" w:sz="4" w:space="0" w:color="auto"/>
              <w:right w:val="single" w:sz="4" w:space="0" w:color="auto"/>
            </w:tcBorders>
            <w:hideMark/>
          </w:tcPr>
          <w:p w14:paraId="17F8494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1468A80" w14:textId="77777777">
        <w:tc>
          <w:tcPr>
            <w:tcW w:w="5171" w:type="dxa"/>
            <w:tcBorders>
              <w:top w:val="single" w:sz="4" w:space="0" w:color="auto"/>
              <w:left w:val="single" w:sz="4" w:space="0" w:color="auto"/>
              <w:bottom w:val="single" w:sz="4" w:space="0" w:color="auto"/>
              <w:right w:val="single" w:sz="4" w:space="0" w:color="auto"/>
            </w:tcBorders>
            <w:hideMark/>
          </w:tcPr>
          <w:p w14:paraId="086D775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064 Ulična rasvjeta</w:t>
            </w:r>
          </w:p>
        </w:tc>
        <w:tc>
          <w:tcPr>
            <w:tcW w:w="1300" w:type="dxa"/>
            <w:tcBorders>
              <w:top w:val="single" w:sz="4" w:space="0" w:color="auto"/>
              <w:left w:val="single" w:sz="4" w:space="0" w:color="auto"/>
              <w:bottom w:val="single" w:sz="4" w:space="0" w:color="auto"/>
              <w:right w:val="single" w:sz="4" w:space="0" w:color="auto"/>
            </w:tcBorders>
            <w:hideMark/>
          </w:tcPr>
          <w:p w14:paraId="6A89151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198.690,00</w:t>
            </w:r>
          </w:p>
        </w:tc>
        <w:tc>
          <w:tcPr>
            <w:tcW w:w="1300" w:type="dxa"/>
            <w:tcBorders>
              <w:top w:val="single" w:sz="4" w:space="0" w:color="auto"/>
              <w:left w:val="single" w:sz="4" w:space="0" w:color="auto"/>
              <w:bottom w:val="single" w:sz="4" w:space="0" w:color="auto"/>
              <w:right w:val="single" w:sz="4" w:space="0" w:color="auto"/>
            </w:tcBorders>
            <w:hideMark/>
          </w:tcPr>
          <w:p w14:paraId="27FBA35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BB64E7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198.690,00</w:t>
            </w:r>
          </w:p>
        </w:tc>
        <w:tc>
          <w:tcPr>
            <w:tcW w:w="960" w:type="dxa"/>
            <w:tcBorders>
              <w:top w:val="single" w:sz="4" w:space="0" w:color="auto"/>
              <w:left w:val="single" w:sz="4" w:space="0" w:color="auto"/>
              <w:bottom w:val="single" w:sz="4" w:space="0" w:color="auto"/>
              <w:right w:val="single" w:sz="4" w:space="0" w:color="auto"/>
            </w:tcBorders>
            <w:hideMark/>
          </w:tcPr>
          <w:p w14:paraId="1BEC3F5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D5A8DF6" w14:textId="77777777">
        <w:tc>
          <w:tcPr>
            <w:tcW w:w="5171" w:type="dxa"/>
            <w:tcBorders>
              <w:top w:val="single" w:sz="4" w:space="0" w:color="auto"/>
              <w:left w:val="single" w:sz="4" w:space="0" w:color="auto"/>
              <w:bottom w:val="single" w:sz="4" w:space="0" w:color="auto"/>
              <w:right w:val="single" w:sz="4" w:space="0" w:color="auto"/>
            </w:tcBorders>
            <w:hideMark/>
          </w:tcPr>
          <w:p w14:paraId="1A3C3C8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066 Rashodi vezani uz stanovanje i kom. pogodnosti koji nisu drugdje svrstani</w:t>
            </w:r>
          </w:p>
        </w:tc>
        <w:tc>
          <w:tcPr>
            <w:tcW w:w="1300" w:type="dxa"/>
            <w:tcBorders>
              <w:top w:val="single" w:sz="4" w:space="0" w:color="auto"/>
              <w:left w:val="single" w:sz="4" w:space="0" w:color="auto"/>
              <w:bottom w:val="single" w:sz="4" w:space="0" w:color="auto"/>
              <w:right w:val="single" w:sz="4" w:space="0" w:color="auto"/>
            </w:tcBorders>
            <w:hideMark/>
          </w:tcPr>
          <w:p w14:paraId="13EB9DD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1.932.793,00</w:t>
            </w:r>
          </w:p>
        </w:tc>
        <w:tc>
          <w:tcPr>
            <w:tcW w:w="1300" w:type="dxa"/>
            <w:tcBorders>
              <w:top w:val="single" w:sz="4" w:space="0" w:color="auto"/>
              <w:left w:val="single" w:sz="4" w:space="0" w:color="auto"/>
              <w:bottom w:val="single" w:sz="4" w:space="0" w:color="auto"/>
              <w:right w:val="single" w:sz="4" w:space="0" w:color="auto"/>
            </w:tcBorders>
            <w:hideMark/>
          </w:tcPr>
          <w:p w14:paraId="5113899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593289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1.932.793,00</w:t>
            </w:r>
          </w:p>
        </w:tc>
        <w:tc>
          <w:tcPr>
            <w:tcW w:w="960" w:type="dxa"/>
            <w:tcBorders>
              <w:top w:val="single" w:sz="4" w:space="0" w:color="auto"/>
              <w:left w:val="single" w:sz="4" w:space="0" w:color="auto"/>
              <w:bottom w:val="single" w:sz="4" w:space="0" w:color="auto"/>
              <w:right w:val="single" w:sz="4" w:space="0" w:color="auto"/>
            </w:tcBorders>
            <w:hideMark/>
          </w:tcPr>
          <w:p w14:paraId="29884F6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2E61611" w14:textId="77777777">
        <w:tc>
          <w:tcPr>
            <w:tcW w:w="5171" w:type="dxa"/>
            <w:tcBorders>
              <w:top w:val="single" w:sz="4" w:space="0" w:color="auto"/>
              <w:left w:val="single" w:sz="4" w:space="0" w:color="auto"/>
              <w:bottom w:val="single" w:sz="4" w:space="0" w:color="auto"/>
              <w:right w:val="single" w:sz="4" w:space="0" w:color="auto"/>
            </w:tcBorders>
            <w:shd w:val="clear" w:color="auto" w:fill="E2EFDA"/>
            <w:hideMark/>
          </w:tcPr>
          <w:p w14:paraId="46050004"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08 Rekreacija, kultura i religija</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48DE77C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667.834,00</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19A64E2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1C11433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667.834,00</w:t>
            </w:r>
          </w:p>
        </w:tc>
        <w:tc>
          <w:tcPr>
            <w:tcW w:w="960" w:type="dxa"/>
            <w:tcBorders>
              <w:top w:val="single" w:sz="4" w:space="0" w:color="auto"/>
              <w:left w:val="single" w:sz="4" w:space="0" w:color="auto"/>
              <w:bottom w:val="single" w:sz="4" w:space="0" w:color="auto"/>
              <w:right w:val="single" w:sz="4" w:space="0" w:color="auto"/>
            </w:tcBorders>
            <w:shd w:val="clear" w:color="auto" w:fill="E2EFDA"/>
            <w:hideMark/>
          </w:tcPr>
          <w:p w14:paraId="5D4BE03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28E1A1F8" w14:textId="77777777">
        <w:tc>
          <w:tcPr>
            <w:tcW w:w="5171" w:type="dxa"/>
            <w:tcBorders>
              <w:top w:val="single" w:sz="4" w:space="0" w:color="auto"/>
              <w:left w:val="single" w:sz="4" w:space="0" w:color="auto"/>
              <w:bottom w:val="single" w:sz="4" w:space="0" w:color="auto"/>
              <w:right w:val="single" w:sz="4" w:space="0" w:color="auto"/>
            </w:tcBorders>
            <w:hideMark/>
          </w:tcPr>
          <w:p w14:paraId="0FE973D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081 Službe rekreacije i sporta</w:t>
            </w:r>
          </w:p>
        </w:tc>
        <w:tc>
          <w:tcPr>
            <w:tcW w:w="1300" w:type="dxa"/>
            <w:tcBorders>
              <w:top w:val="single" w:sz="4" w:space="0" w:color="auto"/>
              <w:left w:val="single" w:sz="4" w:space="0" w:color="auto"/>
              <w:bottom w:val="single" w:sz="4" w:space="0" w:color="auto"/>
              <w:right w:val="single" w:sz="4" w:space="0" w:color="auto"/>
            </w:tcBorders>
            <w:hideMark/>
          </w:tcPr>
          <w:p w14:paraId="0A0D43D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468.578,00</w:t>
            </w:r>
          </w:p>
        </w:tc>
        <w:tc>
          <w:tcPr>
            <w:tcW w:w="1300" w:type="dxa"/>
            <w:tcBorders>
              <w:top w:val="single" w:sz="4" w:space="0" w:color="auto"/>
              <w:left w:val="single" w:sz="4" w:space="0" w:color="auto"/>
              <w:bottom w:val="single" w:sz="4" w:space="0" w:color="auto"/>
              <w:right w:val="single" w:sz="4" w:space="0" w:color="auto"/>
            </w:tcBorders>
            <w:hideMark/>
          </w:tcPr>
          <w:p w14:paraId="39F04EF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3116A7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468.578,00</w:t>
            </w:r>
          </w:p>
        </w:tc>
        <w:tc>
          <w:tcPr>
            <w:tcW w:w="960" w:type="dxa"/>
            <w:tcBorders>
              <w:top w:val="single" w:sz="4" w:space="0" w:color="auto"/>
              <w:left w:val="single" w:sz="4" w:space="0" w:color="auto"/>
              <w:bottom w:val="single" w:sz="4" w:space="0" w:color="auto"/>
              <w:right w:val="single" w:sz="4" w:space="0" w:color="auto"/>
            </w:tcBorders>
            <w:hideMark/>
          </w:tcPr>
          <w:p w14:paraId="5E2E14D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9156A13" w14:textId="77777777">
        <w:tc>
          <w:tcPr>
            <w:tcW w:w="5171" w:type="dxa"/>
            <w:tcBorders>
              <w:top w:val="single" w:sz="4" w:space="0" w:color="auto"/>
              <w:left w:val="single" w:sz="4" w:space="0" w:color="auto"/>
              <w:bottom w:val="single" w:sz="4" w:space="0" w:color="auto"/>
              <w:right w:val="single" w:sz="4" w:space="0" w:color="auto"/>
            </w:tcBorders>
            <w:hideMark/>
          </w:tcPr>
          <w:p w14:paraId="730F6D3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086 Rashodi za rekreaciju, kulturu i religiju koji nisu drugdje svrstani</w:t>
            </w:r>
          </w:p>
        </w:tc>
        <w:tc>
          <w:tcPr>
            <w:tcW w:w="1300" w:type="dxa"/>
            <w:tcBorders>
              <w:top w:val="single" w:sz="4" w:space="0" w:color="auto"/>
              <w:left w:val="single" w:sz="4" w:space="0" w:color="auto"/>
              <w:bottom w:val="single" w:sz="4" w:space="0" w:color="auto"/>
              <w:right w:val="single" w:sz="4" w:space="0" w:color="auto"/>
            </w:tcBorders>
            <w:hideMark/>
          </w:tcPr>
          <w:p w14:paraId="31DE248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199.256,00</w:t>
            </w:r>
          </w:p>
        </w:tc>
        <w:tc>
          <w:tcPr>
            <w:tcW w:w="1300" w:type="dxa"/>
            <w:tcBorders>
              <w:top w:val="single" w:sz="4" w:space="0" w:color="auto"/>
              <w:left w:val="single" w:sz="4" w:space="0" w:color="auto"/>
              <w:bottom w:val="single" w:sz="4" w:space="0" w:color="auto"/>
              <w:right w:val="single" w:sz="4" w:space="0" w:color="auto"/>
            </w:tcBorders>
            <w:hideMark/>
          </w:tcPr>
          <w:p w14:paraId="322B725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7CEF2D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199.256,00</w:t>
            </w:r>
          </w:p>
        </w:tc>
        <w:tc>
          <w:tcPr>
            <w:tcW w:w="960" w:type="dxa"/>
            <w:tcBorders>
              <w:top w:val="single" w:sz="4" w:space="0" w:color="auto"/>
              <w:left w:val="single" w:sz="4" w:space="0" w:color="auto"/>
              <w:bottom w:val="single" w:sz="4" w:space="0" w:color="auto"/>
              <w:right w:val="single" w:sz="4" w:space="0" w:color="auto"/>
            </w:tcBorders>
            <w:hideMark/>
          </w:tcPr>
          <w:p w14:paraId="6945E2A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9EB2ED1" w14:textId="77777777">
        <w:tc>
          <w:tcPr>
            <w:tcW w:w="5171" w:type="dxa"/>
            <w:tcBorders>
              <w:top w:val="single" w:sz="4" w:space="0" w:color="auto"/>
              <w:left w:val="single" w:sz="4" w:space="0" w:color="auto"/>
              <w:bottom w:val="single" w:sz="4" w:space="0" w:color="auto"/>
              <w:right w:val="single" w:sz="4" w:space="0" w:color="auto"/>
            </w:tcBorders>
            <w:shd w:val="clear" w:color="auto" w:fill="E2EFDA"/>
            <w:hideMark/>
          </w:tcPr>
          <w:p w14:paraId="05933E56"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09 Obrazovanje</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7CCB1E2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644.405,00</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17502E1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7A03CD5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644.405,00</w:t>
            </w:r>
          </w:p>
        </w:tc>
        <w:tc>
          <w:tcPr>
            <w:tcW w:w="960" w:type="dxa"/>
            <w:tcBorders>
              <w:top w:val="single" w:sz="4" w:space="0" w:color="auto"/>
              <w:left w:val="single" w:sz="4" w:space="0" w:color="auto"/>
              <w:bottom w:val="single" w:sz="4" w:space="0" w:color="auto"/>
              <w:right w:val="single" w:sz="4" w:space="0" w:color="auto"/>
            </w:tcBorders>
            <w:shd w:val="clear" w:color="auto" w:fill="E2EFDA"/>
            <w:hideMark/>
          </w:tcPr>
          <w:p w14:paraId="7EE95EE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37077E21" w14:textId="77777777">
        <w:tc>
          <w:tcPr>
            <w:tcW w:w="5171" w:type="dxa"/>
            <w:tcBorders>
              <w:top w:val="single" w:sz="4" w:space="0" w:color="auto"/>
              <w:left w:val="single" w:sz="4" w:space="0" w:color="auto"/>
              <w:bottom w:val="single" w:sz="4" w:space="0" w:color="auto"/>
              <w:right w:val="single" w:sz="4" w:space="0" w:color="auto"/>
            </w:tcBorders>
            <w:hideMark/>
          </w:tcPr>
          <w:p w14:paraId="2E6FF2D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091 Predškolsko i osnovno obrazovanje</w:t>
            </w:r>
          </w:p>
        </w:tc>
        <w:tc>
          <w:tcPr>
            <w:tcW w:w="1300" w:type="dxa"/>
            <w:tcBorders>
              <w:top w:val="single" w:sz="4" w:space="0" w:color="auto"/>
              <w:left w:val="single" w:sz="4" w:space="0" w:color="auto"/>
              <w:bottom w:val="single" w:sz="4" w:space="0" w:color="auto"/>
              <w:right w:val="single" w:sz="4" w:space="0" w:color="auto"/>
            </w:tcBorders>
            <w:hideMark/>
          </w:tcPr>
          <w:p w14:paraId="17C4506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521.800,00</w:t>
            </w:r>
          </w:p>
        </w:tc>
        <w:tc>
          <w:tcPr>
            <w:tcW w:w="1300" w:type="dxa"/>
            <w:tcBorders>
              <w:top w:val="single" w:sz="4" w:space="0" w:color="auto"/>
              <w:left w:val="single" w:sz="4" w:space="0" w:color="auto"/>
              <w:bottom w:val="single" w:sz="4" w:space="0" w:color="auto"/>
              <w:right w:val="single" w:sz="4" w:space="0" w:color="auto"/>
            </w:tcBorders>
            <w:hideMark/>
          </w:tcPr>
          <w:p w14:paraId="614CD2D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B4132A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521.800,00</w:t>
            </w:r>
          </w:p>
        </w:tc>
        <w:tc>
          <w:tcPr>
            <w:tcW w:w="960" w:type="dxa"/>
            <w:tcBorders>
              <w:top w:val="single" w:sz="4" w:space="0" w:color="auto"/>
              <w:left w:val="single" w:sz="4" w:space="0" w:color="auto"/>
              <w:bottom w:val="single" w:sz="4" w:space="0" w:color="auto"/>
              <w:right w:val="single" w:sz="4" w:space="0" w:color="auto"/>
            </w:tcBorders>
            <w:hideMark/>
          </w:tcPr>
          <w:p w14:paraId="6F414BD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DB5B2D4" w14:textId="77777777">
        <w:tc>
          <w:tcPr>
            <w:tcW w:w="5171" w:type="dxa"/>
            <w:tcBorders>
              <w:top w:val="single" w:sz="4" w:space="0" w:color="auto"/>
              <w:left w:val="single" w:sz="4" w:space="0" w:color="auto"/>
              <w:bottom w:val="single" w:sz="4" w:space="0" w:color="auto"/>
              <w:right w:val="single" w:sz="4" w:space="0" w:color="auto"/>
            </w:tcBorders>
            <w:hideMark/>
          </w:tcPr>
          <w:p w14:paraId="357E77C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098 Usluge obrazovanja koje nisu drugdje svrstane</w:t>
            </w:r>
          </w:p>
        </w:tc>
        <w:tc>
          <w:tcPr>
            <w:tcW w:w="1300" w:type="dxa"/>
            <w:tcBorders>
              <w:top w:val="single" w:sz="4" w:space="0" w:color="auto"/>
              <w:left w:val="single" w:sz="4" w:space="0" w:color="auto"/>
              <w:bottom w:val="single" w:sz="4" w:space="0" w:color="auto"/>
              <w:right w:val="single" w:sz="4" w:space="0" w:color="auto"/>
            </w:tcBorders>
            <w:hideMark/>
          </w:tcPr>
          <w:p w14:paraId="4FC4F0B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122.605,00</w:t>
            </w:r>
          </w:p>
        </w:tc>
        <w:tc>
          <w:tcPr>
            <w:tcW w:w="1300" w:type="dxa"/>
            <w:tcBorders>
              <w:top w:val="single" w:sz="4" w:space="0" w:color="auto"/>
              <w:left w:val="single" w:sz="4" w:space="0" w:color="auto"/>
              <w:bottom w:val="single" w:sz="4" w:space="0" w:color="auto"/>
              <w:right w:val="single" w:sz="4" w:space="0" w:color="auto"/>
            </w:tcBorders>
            <w:hideMark/>
          </w:tcPr>
          <w:p w14:paraId="51529E6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992AE2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122.605,00</w:t>
            </w:r>
          </w:p>
        </w:tc>
        <w:tc>
          <w:tcPr>
            <w:tcW w:w="960" w:type="dxa"/>
            <w:tcBorders>
              <w:top w:val="single" w:sz="4" w:space="0" w:color="auto"/>
              <w:left w:val="single" w:sz="4" w:space="0" w:color="auto"/>
              <w:bottom w:val="single" w:sz="4" w:space="0" w:color="auto"/>
              <w:right w:val="single" w:sz="4" w:space="0" w:color="auto"/>
            </w:tcBorders>
            <w:hideMark/>
          </w:tcPr>
          <w:p w14:paraId="3B30E45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6B1D895" w14:textId="77777777">
        <w:tc>
          <w:tcPr>
            <w:tcW w:w="5171" w:type="dxa"/>
            <w:tcBorders>
              <w:top w:val="single" w:sz="4" w:space="0" w:color="auto"/>
              <w:left w:val="single" w:sz="4" w:space="0" w:color="auto"/>
              <w:bottom w:val="single" w:sz="4" w:space="0" w:color="auto"/>
              <w:right w:val="single" w:sz="4" w:space="0" w:color="auto"/>
            </w:tcBorders>
            <w:shd w:val="clear" w:color="auto" w:fill="E2EFDA"/>
            <w:hideMark/>
          </w:tcPr>
          <w:p w14:paraId="1E9A5033"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10 Socijalna zaštita</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21037E8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304.016,00</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1E1AF91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2EFDA"/>
            <w:hideMark/>
          </w:tcPr>
          <w:p w14:paraId="0BD373C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304.016,00</w:t>
            </w:r>
          </w:p>
        </w:tc>
        <w:tc>
          <w:tcPr>
            <w:tcW w:w="960" w:type="dxa"/>
            <w:tcBorders>
              <w:top w:val="single" w:sz="4" w:space="0" w:color="auto"/>
              <w:left w:val="single" w:sz="4" w:space="0" w:color="auto"/>
              <w:bottom w:val="single" w:sz="4" w:space="0" w:color="auto"/>
              <w:right w:val="single" w:sz="4" w:space="0" w:color="auto"/>
            </w:tcBorders>
            <w:shd w:val="clear" w:color="auto" w:fill="E2EFDA"/>
            <w:hideMark/>
          </w:tcPr>
          <w:p w14:paraId="4A0C58A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38522D94" w14:textId="77777777">
        <w:tc>
          <w:tcPr>
            <w:tcW w:w="5171" w:type="dxa"/>
            <w:tcBorders>
              <w:top w:val="single" w:sz="4" w:space="0" w:color="auto"/>
              <w:left w:val="single" w:sz="4" w:space="0" w:color="auto"/>
              <w:bottom w:val="single" w:sz="4" w:space="0" w:color="auto"/>
              <w:right w:val="single" w:sz="4" w:space="0" w:color="auto"/>
            </w:tcBorders>
            <w:hideMark/>
          </w:tcPr>
          <w:p w14:paraId="7FCEA4C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105Nezaposlenost</w:t>
            </w:r>
          </w:p>
        </w:tc>
        <w:tc>
          <w:tcPr>
            <w:tcW w:w="1300" w:type="dxa"/>
            <w:tcBorders>
              <w:top w:val="single" w:sz="4" w:space="0" w:color="auto"/>
              <w:left w:val="single" w:sz="4" w:space="0" w:color="auto"/>
              <w:bottom w:val="single" w:sz="4" w:space="0" w:color="auto"/>
              <w:right w:val="single" w:sz="4" w:space="0" w:color="auto"/>
            </w:tcBorders>
            <w:hideMark/>
          </w:tcPr>
          <w:p w14:paraId="3593EED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222.426,00</w:t>
            </w:r>
          </w:p>
        </w:tc>
        <w:tc>
          <w:tcPr>
            <w:tcW w:w="1300" w:type="dxa"/>
            <w:tcBorders>
              <w:top w:val="single" w:sz="4" w:space="0" w:color="auto"/>
              <w:left w:val="single" w:sz="4" w:space="0" w:color="auto"/>
              <w:bottom w:val="single" w:sz="4" w:space="0" w:color="auto"/>
              <w:right w:val="single" w:sz="4" w:space="0" w:color="auto"/>
            </w:tcBorders>
            <w:hideMark/>
          </w:tcPr>
          <w:p w14:paraId="073E567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D88F5F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222.426,00</w:t>
            </w:r>
          </w:p>
        </w:tc>
        <w:tc>
          <w:tcPr>
            <w:tcW w:w="960" w:type="dxa"/>
            <w:tcBorders>
              <w:top w:val="single" w:sz="4" w:space="0" w:color="auto"/>
              <w:left w:val="single" w:sz="4" w:space="0" w:color="auto"/>
              <w:bottom w:val="single" w:sz="4" w:space="0" w:color="auto"/>
              <w:right w:val="single" w:sz="4" w:space="0" w:color="auto"/>
            </w:tcBorders>
            <w:hideMark/>
          </w:tcPr>
          <w:p w14:paraId="0A4FF40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FADFC3A" w14:textId="77777777">
        <w:tc>
          <w:tcPr>
            <w:tcW w:w="5171" w:type="dxa"/>
            <w:tcBorders>
              <w:top w:val="single" w:sz="4" w:space="0" w:color="auto"/>
              <w:left w:val="single" w:sz="4" w:space="0" w:color="auto"/>
              <w:bottom w:val="single" w:sz="4" w:space="0" w:color="auto"/>
              <w:right w:val="single" w:sz="4" w:space="0" w:color="auto"/>
            </w:tcBorders>
            <w:hideMark/>
          </w:tcPr>
          <w:p w14:paraId="43AB499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106 Stanovanje</w:t>
            </w:r>
          </w:p>
        </w:tc>
        <w:tc>
          <w:tcPr>
            <w:tcW w:w="1300" w:type="dxa"/>
            <w:tcBorders>
              <w:top w:val="single" w:sz="4" w:space="0" w:color="auto"/>
              <w:left w:val="single" w:sz="4" w:space="0" w:color="auto"/>
              <w:bottom w:val="single" w:sz="4" w:space="0" w:color="auto"/>
              <w:right w:val="single" w:sz="4" w:space="0" w:color="auto"/>
            </w:tcBorders>
            <w:hideMark/>
          </w:tcPr>
          <w:p w14:paraId="1D3373B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Borders>
              <w:top w:val="single" w:sz="4" w:space="0" w:color="auto"/>
              <w:left w:val="single" w:sz="4" w:space="0" w:color="auto"/>
              <w:bottom w:val="single" w:sz="4" w:space="0" w:color="auto"/>
              <w:right w:val="single" w:sz="4" w:space="0" w:color="auto"/>
            </w:tcBorders>
            <w:hideMark/>
          </w:tcPr>
          <w:p w14:paraId="59E9D92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B3C086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Borders>
              <w:top w:val="single" w:sz="4" w:space="0" w:color="auto"/>
              <w:left w:val="single" w:sz="4" w:space="0" w:color="auto"/>
              <w:bottom w:val="single" w:sz="4" w:space="0" w:color="auto"/>
              <w:right w:val="single" w:sz="4" w:space="0" w:color="auto"/>
            </w:tcBorders>
            <w:hideMark/>
          </w:tcPr>
          <w:p w14:paraId="491A43F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972565A" w14:textId="77777777">
        <w:tc>
          <w:tcPr>
            <w:tcW w:w="5171" w:type="dxa"/>
            <w:tcBorders>
              <w:top w:val="single" w:sz="4" w:space="0" w:color="auto"/>
              <w:left w:val="single" w:sz="4" w:space="0" w:color="auto"/>
              <w:bottom w:val="single" w:sz="4" w:space="0" w:color="auto"/>
              <w:right w:val="single" w:sz="4" w:space="0" w:color="auto"/>
            </w:tcBorders>
            <w:hideMark/>
          </w:tcPr>
          <w:p w14:paraId="20B1F7F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107 Socijalna pomoć stanovništvu koje nije obuhvaćeno redovnim socijalnim programima</w:t>
            </w:r>
          </w:p>
        </w:tc>
        <w:tc>
          <w:tcPr>
            <w:tcW w:w="1300" w:type="dxa"/>
            <w:tcBorders>
              <w:top w:val="single" w:sz="4" w:space="0" w:color="auto"/>
              <w:left w:val="single" w:sz="4" w:space="0" w:color="auto"/>
              <w:bottom w:val="single" w:sz="4" w:space="0" w:color="auto"/>
              <w:right w:val="single" w:sz="4" w:space="0" w:color="auto"/>
            </w:tcBorders>
            <w:hideMark/>
          </w:tcPr>
          <w:p w14:paraId="66828FB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71.900,00</w:t>
            </w:r>
          </w:p>
        </w:tc>
        <w:tc>
          <w:tcPr>
            <w:tcW w:w="1300" w:type="dxa"/>
            <w:tcBorders>
              <w:top w:val="single" w:sz="4" w:space="0" w:color="auto"/>
              <w:left w:val="single" w:sz="4" w:space="0" w:color="auto"/>
              <w:bottom w:val="single" w:sz="4" w:space="0" w:color="auto"/>
              <w:right w:val="single" w:sz="4" w:space="0" w:color="auto"/>
            </w:tcBorders>
            <w:hideMark/>
          </w:tcPr>
          <w:p w14:paraId="39D0B9F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77B526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71.900,00</w:t>
            </w:r>
          </w:p>
        </w:tc>
        <w:tc>
          <w:tcPr>
            <w:tcW w:w="960" w:type="dxa"/>
            <w:tcBorders>
              <w:top w:val="single" w:sz="4" w:space="0" w:color="auto"/>
              <w:left w:val="single" w:sz="4" w:space="0" w:color="auto"/>
              <w:bottom w:val="single" w:sz="4" w:space="0" w:color="auto"/>
              <w:right w:val="single" w:sz="4" w:space="0" w:color="auto"/>
            </w:tcBorders>
            <w:hideMark/>
          </w:tcPr>
          <w:p w14:paraId="71154E8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A71B0E8" w14:textId="77777777">
        <w:tc>
          <w:tcPr>
            <w:tcW w:w="5171" w:type="dxa"/>
            <w:tcBorders>
              <w:top w:val="single" w:sz="4" w:space="0" w:color="auto"/>
              <w:left w:val="single" w:sz="4" w:space="0" w:color="auto"/>
              <w:bottom w:val="single" w:sz="4" w:space="0" w:color="auto"/>
              <w:right w:val="single" w:sz="4" w:space="0" w:color="auto"/>
            </w:tcBorders>
            <w:hideMark/>
          </w:tcPr>
          <w:p w14:paraId="1267954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109 Aktivnosti socijalne zaštite koje nisu drugdje svrstane</w:t>
            </w:r>
          </w:p>
        </w:tc>
        <w:tc>
          <w:tcPr>
            <w:tcW w:w="1300" w:type="dxa"/>
            <w:tcBorders>
              <w:top w:val="single" w:sz="4" w:space="0" w:color="auto"/>
              <w:left w:val="single" w:sz="4" w:space="0" w:color="auto"/>
              <w:bottom w:val="single" w:sz="4" w:space="0" w:color="auto"/>
              <w:right w:val="single" w:sz="4" w:space="0" w:color="auto"/>
            </w:tcBorders>
            <w:hideMark/>
          </w:tcPr>
          <w:p w14:paraId="2AD6DC2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7.690,00</w:t>
            </w:r>
          </w:p>
        </w:tc>
        <w:tc>
          <w:tcPr>
            <w:tcW w:w="1300" w:type="dxa"/>
            <w:tcBorders>
              <w:top w:val="single" w:sz="4" w:space="0" w:color="auto"/>
              <w:left w:val="single" w:sz="4" w:space="0" w:color="auto"/>
              <w:bottom w:val="single" w:sz="4" w:space="0" w:color="auto"/>
              <w:right w:val="single" w:sz="4" w:space="0" w:color="auto"/>
            </w:tcBorders>
            <w:hideMark/>
          </w:tcPr>
          <w:p w14:paraId="0FC8745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8244C4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7.690,00</w:t>
            </w:r>
          </w:p>
        </w:tc>
        <w:tc>
          <w:tcPr>
            <w:tcW w:w="960" w:type="dxa"/>
            <w:tcBorders>
              <w:top w:val="single" w:sz="4" w:space="0" w:color="auto"/>
              <w:left w:val="single" w:sz="4" w:space="0" w:color="auto"/>
              <w:bottom w:val="single" w:sz="4" w:space="0" w:color="auto"/>
              <w:right w:val="single" w:sz="4" w:space="0" w:color="auto"/>
            </w:tcBorders>
            <w:hideMark/>
          </w:tcPr>
          <w:p w14:paraId="43901B3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B60FD37"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469C5B2B" w14:textId="77777777" w:rsidR="0025080A" w:rsidRDefault="0025080A">
            <w:pPr>
              <w:spacing w:after="0"/>
              <w:rPr>
                <w:rFonts w:ascii="Times New Roman" w:hAnsi="Times New Roman" w:cs="Times New Roman"/>
                <w:b/>
                <w:color w:val="FFFFFF"/>
                <w:sz w:val="16"/>
                <w:szCs w:val="18"/>
              </w:rPr>
            </w:pPr>
            <w:r>
              <w:rPr>
                <w:rFonts w:ascii="Times New Roman" w:hAnsi="Times New Roman" w:cs="Times New Roman"/>
                <w:b/>
                <w:color w:val="FFFFFF"/>
                <w:sz w:val="16"/>
                <w:szCs w:val="18"/>
              </w:rPr>
              <w:t>UKUPNO RASHODI</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776264DF"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8.198.923,00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14C4C091"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5B1C3066"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8.198.923,00</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63799BF5"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100,00%</w:t>
            </w:r>
          </w:p>
        </w:tc>
      </w:tr>
    </w:tbl>
    <w:p w14:paraId="62DF0071" w14:textId="77777777" w:rsidR="0025080A" w:rsidRDefault="0025080A" w:rsidP="0025080A">
      <w:pPr>
        <w:spacing w:after="0"/>
        <w:rPr>
          <w:rFonts w:ascii="Times New Roman" w:hAnsi="Times New Roman" w:cs="Times New Roman"/>
          <w:sz w:val="18"/>
          <w:szCs w:val="18"/>
        </w:rPr>
      </w:pPr>
    </w:p>
    <w:p w14:paraId="2020EA9C" w14:textId="77777777" w:rsidR="0025080A" w:rsidRDefault="0025080A" w:rsidP="0025080A">
      <w:pPr>
        <w:spacing w:after="0"/>
        <w:rPr>
          <w:rFonts w:ascii="Times New Roman" w:hAnsi="Times New Roman" w:cs="Times New Roman"/>
        </w:rPr>
      </w:pPr>
    </w:p>
    <w:p w14:paraId="7C671E0E" w14:textId="77777777" w:rsidR="0025080A" w:rsidRDefault="0025080A" w:rsidP="0025080A">
      <w:pPr>
        <w:spacing w:after="0"/>
        <w:rPr>
          <w:rFonts w:ascii="Times New Roman" w:hAnsi="Times New Roman" w:cs="Times New Roman"/>
        </w:rPr>
      </w:pPr>
    </w:p>
    <w:p w14:paraId="5BBD1EC5" w14:textId="77777777" w:rsidR="0025080A" w:rsidRDefault="0025080A" w:rsidP="0025080A">
      <w:pPr>
        <w:spacing w:after="0"/>
        <w:rPr>
          <w:rFonts w:ascii="Times New Roman" w:hAnsi="Times New Roman" w:cs="Times New Roman"/>
        </w:rPr>
      </w:pPr>
    </w:p>
    <w:p w14:paraId="4CA213ED" w14:textId="77777777" w:rsidR="0025080A" w:rsidRDefault="0025080A" w:rsidP="0025080A">
      <w:pPr>
        <w:spacing w:after="0"/>
        <w:rPr>
          <w:rFonts w:ascii="Times New Roman" w:hAnsi="Times New Roman" w:cs="Times New Roman"/>
        </w:rPr>
      </w:pPr>
    </w:p>
    <w:p w14:paraId="2B28D932" w14:textId="77777777" w:rsidR="0025080A" w:rsidRDefault="0025080A" w:rsidP="0025080A">
      <w:pPr>
        <w:spacing w:after="0"/>
        <w:rPr>
          <w:rFonts w:ascii="Times New Roman" w:hAnsi="Times New Roman" w:cs="Times New Roman"/>
        </w:rPr>
      </w:pPr>
    </w:p>
    <w:p w14:paraId="643F10C8" w14:textId="77777777" w:rsidR="0025080A" w:rsidRDefault="0025080A" w:rsidP="0025080A">
      <w:pPr>
        <w:spacing w:after="0"/>
        <w:rPr>
          <w:rFonts w:ascii="Times New Roman" w:hAnsi="Times New Roman" w:cs="Times New Roman"/>
        </w:rPr>
      </w:pPr>
    </w:p>
    <w:p w14:paraId="0D9760FD" w14:textId="77777777" w:rsidR="0025080A" w:rsidRDefault="0025080A" w:rsidP="0025080A">
      <w:pPr>
        <w:spacing w:after="0"/>
        <w:rPr>
          <w:rFonts w:ascii="Times New Roman" w:hAnsi="Times New Roman" w:cs="Times New Roman"/>
        </w:rPr>
      </w:pPr>
    </w:p>
    <w:p w14:paraId="0C36BFC5" w14:textId="77777777" w:rsidR="0025080A" w:rsidRDefault="0025080A" w:rsidP="0025080A">
      <w:pPr>
        <w:spacing w:after="0"/>
        <w:rPr>
          <w:rFonts w:ascii="Times New Roman" w:hAnsi="Times New Roman" w:cs="Times New Roman"/>
        </w:rPr>
      </w:pPr>
    </w:p>
    <w:p w14:paraId="440D5ECF" w14:textId="77777777" w:rsidR="0025080A" w:rsidRDefault="0025080A" w:rsidP="0025080A">
      <w:pPr>
        <w:spacing w:after="0"/>
        <w:rPr>
          <w:rFonts w:ascii="Times New Roman" w:hAnsi="Times New Roman" w:cs="Times New Roman"/>
        </w:rPr>
      </w:pPr>
    </w:p>
    <w:p w14:paraId="6E22299A" w14:textId="77777777" w:rsidR="0025080A" w:rsidRDefault="0025080A" w:rsidP="0025080A">
      <w:pPr>
        <w:spacing w:after="0"/>
        <w:rPr>
          <w:rFonts w:ascii="Times New Roman" w:hAnsi="Times New Roman" w:cs="Times New Roman"/>
        </w:rPr>
      </w:pPr>
    </w:p>
    <w:p w14:paraId="1731FB87" w14:textId="77777777" w:rsidR="0025080A" w:rsidRDefault="0025080A" w:rsidP="0025080A">
      <w:pPr>
        <w:spacing w:after="0"/>
        <w:rPr>
          <w:rFonts w:ascii="Times New Roman" w:hAnsi="Times New Roman" w:cs="Times New Roman"/>
        </w:rPr>
      </w:pPr>
    </w:p>
    <w:p w14:paraId="3B8AE265" w14:textId="77777777" w:rsidR="0025080A" w:rsidRDefault="0025080A" w:rsidP="0025080A">
      <w:pPr>
        <w:spacing w:after="0"/>
        <w:rPr>
          <w:rFonts w:ascii="Times New Roman" w:hAnsi="Times New Roman" w:cs="Times New Roman"/>
        </w:rPr>
      </w:pPr>
    </w:p>
    <w:p w14:paraId="29D52A4E" w14:textId="77777777" w:rsidR="0025080A" w:rsidRDefault="0025080A" w:rsidP="0025080A">
      <w:pPr>
        <w:spacing w:after="0"/>
        <w:rPr>
          <w:rFonts w:ascii="Times New Roman" w:hAnsi="Times New Roman" w:cs="Times New Roman"/>
        </w:rPr>
      </w:pPr>
    </w:p>
    <w:p w14:paraId="71C4BEAF" w14:textId="77777777" w:rsidR="0025080A" w:rsidRDefault="0025080A" w:rsidP="0025080A">
      <w:pPr>
        <w:pStyle w:val="Odlomakpopisa"/>
        <w:numPr>
          <w:ilvl w:val="1"/>
          <w:numId w:val="6"/>
        </w:numPr>
        <w:spacing w:after="0" w:line="256" w:lineRule="auto"/>
        <w:rPr>
          <w:rFonts w:ascii="Times New Roman" w:hAnsi="Times New Roman" w:cs="Times New Roman"/>
          <w:b/>
          <w:bCs/>
        </w:rPr>
      </w:pPr>
      <w:r>
        <w:rPr>
          <w:rFonts w:ascii="Times New Roman" w:hAnsi="Times New Roman"/>
          <w:b/>
          <w:bCs/>
        </w:rPr>
        <w:lastRenderedPageBreak/>
        <w:t>RAČUN FINANCIRANJA</w:t>
      </w:r>
    </w:p>
    <w:p w14:paraId="23D4434D" w14:textId="77777777" w:rsidR="0025080A" w:rsidRDefault="0025080A" w:rsidP="0025080A">
      <w:pPr>
        <w:spacing w:after="0"/>
        <w:rPr>
          <w:rFonts w:ascii="Times New Roman" w:hAnsi="Times New Roman" w:cs="Times New Roman"/>
        </w:rPr>
      </w:pPr>
      <w:r>
        <w:rPr>
          <w:rFonts w:ascii="Times New Roman" w:hAnsi="Times New Roman" w:cs="Times New Roman"/>
        </w:rPr>
        <w:t>RAČUN FINANCIRANJA PREMA EKONOMSKOJ KLASIFIKACIJI</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2"/>
        <w:gridCol w:w="1301"/>
        <w:gridCol w:w="1301"/>
        <w:gridCol w:w="1301"/>
        <w:gridCol w:w="960"/>
      </w:tblGrid>
      <w:tr w:rsidR="0025080A" w14:paraId="7F5DBFBF"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2126A10A"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RAČUN I OPIS RAČUNA</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1FCBBB8"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 IZMJENE I DOPUNE PRORAČUNA ZA 2026. GODINU</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37BA7FCD"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POVEĆANJE/SMANJENJE</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08C59BEA"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II. IZMJENE I DOPUNE PRORAČUNA ZA 2026. GODINU</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1FFB1B94"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INDEKS 4/2</w:t>
            </w:r>
          </w:p>
        </w:tc>
      </w:tr>
      <w:tr w:rsidR="0025080A" w14:paraId="3FC9D5A4"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4A92116D"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0B352FE"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5A83D6A7"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0ECEB297"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2AA6103E"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25080A" w14:paraId="6E2CB5FF" w14:textId="77777777">
        <w:tc>
          <w:tcPr>
            <w:tcW w:w="5171" w:type="dxa"/>
            <w:tcBorders>
              <w:top w:val="single" w:sz="4" w:space="0" w:color="auto"/>
              <w:left w:val="single" w:sz="4" w:space="0" w:color="auto"/>
              <w:bottom w:val="single" w:sz="4" w:space="0" w:color="auto"/>
              <w:right w:val="single" w:sz="4" w:space="0" w:color="auto"/>
            </w:tcBorders>
            <w:shd w:val="clear" w:color="auto" w:fill="BDD7EE"/>
            <w:hideMark/>
          </w:tcPr>
          <w:p w14:paraId="3D15DA7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 Izdaci za financijsku imovinu i otplate zajmova</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0A6B7BB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60.448,00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5876364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4A0D4C5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60.448,00</w:t>
            </w:r>
          </w:p>
        </w:tc>
        <w:tc>
          <w:tcPr>
            <w:tcW w:w="960" w:type="dxa"/>
            <w:tcBorders>
              <w:top w:val="single" w:sz="4" w:space="0" w:color="auto"/>
              <w:left w:val="single" w:sz="4" w:space="0" w:color="auto"/>
              <w:bottom w:val="single" w:sz="4" w:space="0" w:color="auto"/>
              <w:right w:val="single" w:sz="4" w:space="0" w:color="auto"/>
            </w:tcBorders>
            <w:shd w:val="clear" w:color="auto" w:fill="BDD7EE"/>
            <w:hideMark/>
          </w:tcPr>
          <w:p w14:paraId="7B36537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3D2682B" w14:textId="77777777">
        <w:tc>
          <w:tcPr>
            <w:tcW w:w="5171" w:type="dxa"/>
            <w:tcBorders>
              <w:top w:val="single" w:sz="4" w:space="0" w:color="auto"/>
              <w:left w:val="single" w:sz="4" w:space="0" w:color="auto"/>
              <w:bottom w:val="single" w:sz="4" w:space="0" w:color="auto"/>
              <w:right w:val="single" w:sz="4" w:space="0" w:color="auto"/>
            </w:tcBorders>
            <w:hideMark/>
          </w:tcPr>
          <w:p w14:paraId="444EF9A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54 Izdaci za otplatu glavnice primljenih kredita i zajmova</w:t>
            </w:r>
          </w:p>
        </w:tc>
        <w:tc>
          <w:tcPr>
            <w:tcW w:w="1300" w:type="dxa"/>
            <w:tcBorders>
              <w:top w:val="single" w:sz="4" w:space="0" w:color="auto"/>
              <w:left w:val="single" w:sz="4" w:space="0" w:color="auto"/>
              <w:bottom w:val="single" w:sz="4" w:space="0" w:color="auto"/>
              <w:right w:val="single" w:sz="4" w:space="0" w:color="auto"/>
            </w:tcBorders>
            <w:hideMark/>
          </w:tcPr>
          <w:p w14:paraId="24CBC1C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60.448,00</w:t>
            </w:r>
          </w:p>
        </w:tc>
        <w:tc>
          <w:tcPr>
            <w:tcW w:w="1300" w:type="dxa"/>
            <w:tcBorders>
              <w:top w:val="single" w:sz="4" w:space="0" w:color="auto"/>
              <w:left w:val="single" w:sz="4" w:space="0" w:color="auto"/>
              <w:bottom w:val="single" w:sz="4" w:space="0" w:color="auto"/>
              <w:right w:val="single" w:sz="4" w:space="0" w:color="auto"/>
            </w:tcBorders>
            <w:hideMark/>
          </w:tcPr>
          <w:p w14:paraId="37D4ACE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4FAF98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60.448,00</w:t>
            </w:r>
          </w:p>
        </w:tc>
        <w:tc>
          <w:tcPr>
            <w:tcW w:w="960" w:type="dxa"/>
            <w:tcBorders>
              <w:top w:val="single" w:sz="4" w:space="0" w:color="auto"/>
              <w:left w:val="single" w:sz="4" w:space="0" w:color="auto"/>
              <w:bottom w:val="single" w:sz="4" w:space="0" w:color="auto"/>
              <w:right w:val="single" w:sz="4" w:space="0" w:color="auto"/>
            </w:tcBorders>
            <w:hideMark/>
          </w:tcPr>
          <w:p w14:paraId="5B44A74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284D1C9" w14:textId="77777777">
        <w:tc>
          <w:tcPr>
            <w:tcW w:w="5171" w:type="dxa"/>
            <w:tcBorders>
              <w:top w:val="single" w:sz="4" w:space="0" w:color="auto"/>
              <w:left w:val="single" w:sz="4" w:space="0" w:color="auto"/>
              <w:bottom w:val="single" w:sz="4" w:space="0" w:color="auto"/>
              <w:right w:val="single" w:sz="4" w:space="0" w:color="auto"/>
            </w:tcBorders>
            <w:shd w:val="clear" w:color="auto" w:fill="BDD7EE"/>
            <w:hideMark/>
          </w:tcPr>
          <w:p w14:paraId="69F332D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8 Primici od financijske imovine i zaduživanja</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31F2D18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4B5C027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1.355.599,00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23D6E5A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1.355.599,00</w:t>
            </w:r>
          </w:p>
        </w:tc>
        <w:tc>
          <w:tcPr>
            <w:tcW w:w="960" w:type="dxa"/>
            <w:tcBorders>
              <w:top w:val="single" w:sz="4" w:space="0" w:color="auto"/>
              <w:left w:val="single" w:sz="4" w:space="0" w:color="auto"/>
              <w:bottom w:val="single" w:sz="4" w:space="0" w:color="auto"/>
              <w:right w:val="single" w:sz="4" w:space="0" w:color="auto"/>
            </w:tcBorders>
            <w:shd w:val="clear" w:color="auto" w:fill="BDD7EE"/>
          </w:tcPr>
          <w:p w14:paraId="0634CC0D" w14:textId="77777777" w:rsidR="0025080A" w:rsidRDefault="0025080A">
            <w:pPr>
              <w:spacing w:after="0"/>
              <w:jc w:val="right"/>
              <w:rPr>
                <w:rFonts w:ascii="Times New Roman" w:hAnsi="Times New Roman" w:cs="Times New Roman"/>
                <w:sz w:val="18"/>
                <w:szCs w:val="18"/>
              </w:rPr>
            </w:pPr>
          </w:p>
        </w:tc>
      </w:tr>
      <w:tr w:rsidR="0025080A" w14:paraId="01EE8F5B" w14:textId="77777777">
        <w:tc>
          <w:tcPr>
            <w:tcW w:w="5171" w:type="dxa"/>
            <w:tcBorders>
              <w:top w:val="single" w:sz="4" w:space="0" w:color="auto"/>
              <w:left w:val="single" w:sz="4" w:space="0" w:color="auto"/>
              <w:bottom w:val="single" w:sz="4" w:space="0" w:color="auto"/>
              <w:right w:val="single" w:sz="4" w:space="0" w:color="auto"/>
            </w:tcBorders>
            <w:hideMark/>
          </w:tcPr>
          <w:p w14:paraId="2C70D54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84 Primici od zaduživanja</w:t>
            </w:r>
          </w:p>
        </w:tc>
        <w:tc>
          <w:tcPr>
            <w:tcW w:w="1300" w:type="dxa"/>
            <w:tcBorders>
              <w:top w:val="single" w:sz="4" w:space="0" w:color="auto"/>
              <w:left w:val="single" w:sz="4" w:space="0" w:color="auto"/>
              <w:bottom w:val="single" w:sz="4" w:space="0" w:color="auto"/>
              <w:right w:val="single" w:sz="4" w:space="0" w:color="auto"/>
            </w:tcBorders>
            <w:hideMark/>
          </w:tcPr>
          <w:p w14:paraId="7FB3B72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C8708C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1.355.599,00</w:t>
            </w:r>
          </w:p>
        </w:tc>
        <w:tc>
          <w:tcPr>
            <w:tcW w:w="1300" w:type="dxa"/>
            <w:tcBorders>
              <w:top w:val="single" w:sz="4" w:space="0" w:color="auto"/>
              <w:left w:val="single" w:sz="4" w:space="0" w:color="auto"/>
              <w:bottom w:val="single" w:sz="4" w:space="0" w:color="auto"/>
              <w:right w:val="single" w:sz="4" w:space="0" w:color="auto"/>
            </w:tcBorders>
            <w:hideMark/>
          </w:tcPr>
          <w:p w14:paraId="53685C1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1.355.599,00</w:t>
            </w:r>
          </w:p>
        </w:tc>
        <w:tc>
          <w:tcPr>
            <w:tcW w:w="960" w:type="dxa"/>
            <w:tcBorders>
              <w:top w:val="single" w:sz="4" w:space="0" w:color="auto"/>
              <w:left w:val="single" w:sz="4" w:space="0" w:color="auto"/>
              <w:bottom w:val="single" w:sz="4" w:space="0" w:color="auto"/>
              <w:right w:val="single" w:sz="4" w:space="0" w:color="auto"/>
            </w:tcBorders>
          </w:tcPr>
          <w:p w14:paraId="65A18EC2" w14:textId="77777777" w:rsidR="0025080A" w:rsidRDefault="0025080A">
            <w:pPr>
              <w:spacing w:after="0"/>
              <w:jc w:val="right"/>
              <w:rPr>
                <w:rFonts w:ascii="Times New Roman" w:hAnsi="Times New Roman" w:cs="Times New Roman"/>
                <w:sz w:val="18"/>
                <w:szCs w:val="18"/>
              </w:rPr>
            </w:pPr>
          </w:p>
        </w:tc>
      </w:tr>
      <w:tr w:rsidR="0025080A" w14:paraId="02B35B49" w14:textId="77777777">
        <w:tc>
          <w:tcPr>
            <w:tcW w:w="5171" w:type="dxa"/>
            <w:tcBorders>
              <w:top w:val="single" w:sz="4" w:space="0" w:color="auto"/>
              <w:left w:val="single" w:sz="4" w:space="0" w:color="auto"/>
              <w:bottom w:val="single" w:sz="4" w:space="0" w:color="auto"/>
              <w:right w:val="single" w:sz="4" w:space="0" w:color="auto"/>
            </w:tcBorders>
          </w:tcPr>
          <w:p w14:paraId="37FE5899" w14:textId="77777777" w:rsidR="0025080A" w:rsidRDefault="0025080A">
            <w:pPr>
              <w:spacing w:after="0"/>
              <w:rPr>
                <w:rFonts w:ascii="Times New Roman" w:hAnsi="Times New Roman" w:cs="Times New Roman"/>
                <w:sz w:val="18"/>
                <w:szCs w:val="18"/>
              </w:rPr>
            </w:pPr>
          </w:p>
        </w:tc>
        <w:tc>
          <w:tcPr>
            <w:tcW w:w="1300" w:type="dxa"/>
            <w:tcBorders>
              <w:top w:val="single" w:sz="4" w:space="0" w:color="auto"/>
              <w:left w:val="single" w:sz="4" w:space="0" w:color="auto"/>
              <w:bottom w:val="single" w:sz="4" w:space="0" w:color="auto"/>
              <w:right w:val="single" w:sz="4" w:space="0" w:color="auto"/>
            </w:tcBorders>
          </w:tcPr>
          <w:p w14:paraId="3399A473" w14:textId="77777777" w:rsidR="0025080A" w:rsidRDefault="0025080A">
            <w:pPr>
              <w:spacing w:after="0"/>
              <w:jc w:val="right"/>
              <w:rPr>
                <w:rFonts w:ascii="Times New Roman" w:hAnsi="Times New Roman" w:cs="Times New Roman"/>
                <w:sz w:val="18"/>
                <w:szCs w:val="18"/>
              </w:rPr>
            </w:pPr>
          </w:p>
        </w:tc>
        <w:tc>
          <w:tcPr>
            <w:tcW w:w="1300" w:type="dxa"/>
            <w:tcBorders>
              <w:top w:val="single" w:sz="4" w:space="0" w:color="auto"/>
              <w:left w:val="single" w:sz="4" w:space="0" w:color="auto"/>
              <w:bottom w:val="single" w:sz="4" w:space="0" w:color="auto"/>
              <w:right w:val="single" w:sz="4" w:space="0" w:color="auto"/>
            </w:tcBorders>
          </w:tcPr>
          <w:p w14:paraId="2846A978" w14:textId="77777777" w:rsidR="0025080A" w:rsidRDefault="0025080A">
            <w:pPr>
              <w:spacing w:after="0"/>
              <w:jc w:val="right"/>
              <w:rPr>
                <w:rFonts w:ascii="Times New Roman" w:hAnsi="Times New Roman" w:cs="Times New Roman"/>
                <w:sz w:val="18"/>
                <w:szCs w:val="18"/>
              </w:rPr>
            </w:pPr>
          </w:p>
        </w:tc>
        <w:tc>
          <w:tcPr>
            <w:tcW w:w="1300" w:type="dxa"/>
            <w:tcBorders>
              <w:top w:val="single" w:sz="4" w:space="0" w:color="auto"/>
              <w:left w:val="single" w:sz="4" w:space="0" w:color="auto"/>
              <w:bottom w:val="single" w:sz="4" w:space="0" w:color="auto"/>
              <w:right w:val="single" w:sz="4" w:space="0" w:color="auto"/>
            </w:tcBorders>
          </w:tcPr>
          <w:p w14:paraId="39E02454" w14:textId="77777777" w:rsidR="0025080A" w:rsidRDefault="0025080A">
            <w:pPr>
              <w:spacing w:after="0"/>
              <w:jc w:val="right"/>
              <w:rPr>
                <w:rFonts w:ascii="Times New Roman" w:hAnsi="Times New Roman" w:cs="Times New Roman"/>
                <w:sz w:val="18"/>
                <w:szCs w:val="18"/>
              </w:rPr>
            </w:pPr>
          </w:p>
        </w:tc>
        <w:tc>
          <w:tcPr>
            <w:tcW w:w="960" w:type="dxa"/>
            <w:tcBorders>
              <w:top w:val="single" w:sz="4" w:space="0" w:color="auto"/>
              <w:left w:val="single" w:sz="4" w:space="0" w:color="auto"/>
              <w:bottom w:val="single" w:sz="4" w:space="0" w:color="auto"/>
              <w:right w:val="single" w:sz="4" w:space="0" w:color="auto"/>
            </w:tcBorders>
          </w:tcPr>
          <w:p w14:paraId="66DE8C25" w14:textId="77777777" w:rsidR="0025080A" w:rsidRDefault="0025080A">
            <w:pPr>
              <w:spacing w:after="0"/>
              <w:jc w:val="right"/>
              <w:rPr>
                <w:rFonts w:ascii="Times New Roman" w:hAnsi="Times New Roman" w:cs="Times New Roman"/>
                <w:sz w:val="18"/>
                <w:szCs w:val="18"/>
              </w:rPr>
            </w:pPr>
          </w:p>
        </w:tc>
      </w:tr>
    </w:tbl>
    <w:p w14:paraId="35C1ABF4" w14:textId="77777777" w:rsidR="0025080A" w:rsidRDefault="0025080A" w:rsidP="0025080A">
      <w:pPr>
        <w:spacing w:after="0"/>
        <w:rPr>
          <w:rFonts w:ascii="Times New Roman" w:hAnsi="Times New Roman" w:cs="Times New Roman"/>
          <w:sz w:val="18"/>
          <w:szCs w:val="18"/>
        </w:rPr>
      </w:pPr>
    </w:p>
    <w:p w14:paraId="61EE7E77" w14:textId="77777777" w:rsidR="0025080A" w:rsidRDefault="0025080A" w:rsidP="0025080A">
      <w:pPr>
        <w:spacing w:after="0"/>
        <w:rPr>
          <w:rFonts w:ascii="Times New Roman" w:hAnsi="Times New Roman" w:cs="Times New Roman"/>
        </w:rPr>
      </w:pPr>
    </w:p>
    <w:p w14:paraId="15768F5F" w14:textId="77777777" w:rsidR="0025080A" w:rsidRDefault="0025080A" w:rsidP="0025080A">
      <w:pPr>
        <w:spacing w:after="0"/>
        <w:rPr>
          <w:rFonts w:ascii="Times New Roman" w:hAnsi="Times New Roman" w:cs="Times New Roman"/>
        </w:rPr>
      </w:pPr>
      <w:r>
        <w:rPr>
          <w:rFonts w:ascii="Times New Roman" w:hAnsi="Times New Roman" w:cs="Times New Roman"/>
        </w:rPr>
        <w:t>RAČUN FINANCIRANJA PREMA IZVORIMA FINANCIRANJA:</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2"/>
        <w:gridCol w:w="1301"/>
        <w:gridCol w:w="1301"/>
        <w:gridCol w:w="1301"/>
        <w:gridCol w:w="960"/>
      </w:tblGrid>
      <w:tr w:rsidR="0025080A" w14:paraId="165786F0"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0066F7D2"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IZVOR I OPIS IZVORA</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093DF1A2"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 IZMJENE I DOPUNE PRORAČUNA ZA 2026. GODINU</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286B8C20"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POVEĆANJE/SMANJENJE</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0EB794A"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II. IZMJENE I DOPUNE PRORAČUNA ZA 2026. GODINU</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2498D607"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INDEKS 4/2</w:t>
            </w:r>
          </w:p>
        </w:tc>
      </w:tr>
      <w:tr w:rsidR="0025080A" w14:paraId="1C00B91E"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36E06819"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5A0668CA"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2EEE1D4"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15A50B0"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60D66580"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25080A" w14:paraId="2B709148" w14:textId="77777777">
        <w:tc>
          <w:tcPr>
            <w:tcW w:w="5171" w:type="dxa"/>
            <w:tcBorders>
              <w:top w:val="single" w:sz="4" w:space="0" w:color="auto"/>
              <w:left w:val="single" w:sz="4" w:space="0" w:color="auto"/>
              <w:bottom w:val="single" w:sz="4" w:space="0" w:color="auto"/>
              <w:right w:val="single" w:sz="4" w:space="0" w:color="auto"/>
            </w:tcBorders>
            <w:hideMark/>
          </w:tcPr>
          <w:p w14:paraId="62CA70A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PRIMICI OD FINANCIJSKE IMOVINE</w:t>
            </w:r>
          </w:p>
        </w:tc>
        <w:tc>
          <w:tcPr>
            <w:tcW w:w="1300" w:type="dxa"/>
            <w:tcBorders>
              <w:top w:val="single" w:sz="4" w:space="0" w:color="auto"/>
              <w:left w:val="single" w:sz="4" w:space="0" w:color="auto"/>
              <w:bottom w:val="single" w:sz="4" w:space="0" w:color="auto"/>
              <w:right w:val="single" w:sz="4" w:space="0" w:color="auto"/>
            </w:tcBorders>
          </w:tcPr>
          <w:p w14:paraId="0B510F84" w14:textId="77777777" w:rsidR="0025080A" w:rsidRDefault="0025080A">
            <w:pPr>
              <w:spacing w:after="0"/>
              <w:jc w:val="right"/>
              <w:rPr>
                <w:rFonts w:ascii="Times New Roman" w:hAnsi="Times New Roman" w:cs="Times New Roman"/>
                <w:sz w:val="18"/>
                <w:szCs w:val="18"/>
              </w:rPr>
            </w:pPr>
          </w:p>
        </w:tc>
        <w:tc>
          <w:tcPr>
            <w:tcW w:w="1300" w:type="dxa"/>
            <w:tcBorders>
              <w:top w:val="single" w:sz="4" w:space="0" w:color="auto"/>
              <w:left w:val="single" w:sz="4" w:space="0" w:color="auto"/>
              <w:bottom w:val="single" w:sz="4" w:space="0" w:color="auto"/>
              <w:right w:val="single" w:sz="4" w:space="0" w:color="auto"/>
            </w:tcBorders>
          </w:tcPr>
          <w:p w14:paraId="3FCCE1B1" w14:textId="77777777" w:rsidR="0025080A" w:rsidRDefault="0025080A">
            <w:pPr>
              <w:spacing w:after="0"/>
              <w:jc w:val="right"/>
              <w:rPr>
                <w:rFonts w:ascii="Times New Roman" w:hAnsi="Times New Roman" w:cs="Times New Roman"/>
                <w:sz w:val="18"/>
                <w:szCs w:val="18"/>
              </w:rPr>
            </w:pPr>
          </w:p>
        </w:tc>
        <w:tc>
          <w:tcPr>
            <w:tcW w:w="1300" w:type="dxa"/>
            <w:tcBorders>
              <w:top w:val="single" w:sz="4" w:space="0" w:color="auto"/>
              <w:left w:val="single" w:sz="4" w:space="0" w:color="auto"/>
              <w:bottom w:val="single" w:sz="4" w:space="0" w:color="auto"/>
              <w:right w:val="single" w:sz="4" w:space="0" w:color="auto"/>
            </w:tcBorders>
          </w:tcPr>
          <w:p w14:paraId="31FB199F" w14:textId="77777777" w:rsidR="0025080A" w:rsidRDefault="0025080A">
            <w:pPr>
              <w:spacing w:after="0"/>
              <w:jc w:val="right"/>
              <w:rPr>
                <w:rFonts w:ascii="Times New Roman" w:hAnsi="Times New Roman" w:cs="Times New Roman"/>
                <w:sz w:val="18"/>
                <w:szCs w:val="18"/>
              </w:rPr>
            </w:pPr>
          </w:p>
        </w:tc>
        <w:tc>
          <w:tcPr>
            <w:tcW w:w="960" w:type="dxa"/>
            <w:tcBorders>
              <w:top w:val="single" w:sz="4" w:space="0" w:color="auto"/>
              <w:left w:val="single" w:sz="4" w:space="0" w:color="auto"/>
              <w:bottom w:val="single" w:sz="4" w:space="0" w:color="auto"/>
              <w:right w:val="single" w:sz="4" w:space="0" w:color="auto"/>
            </w:tcBorders>
          </w:tcPr>
          <w:p w14:paraId="0912A5D5" w14:textId="77777777" w:rsidR="0025080A" w:rsidRDefault="0025080A">
            <w:pPr>
              <w:spacing w:after="0"/>
              <w:jc w:val="right"/>
              <w:rPr>
                <w:rFonts w:ascii="Times New Roman" w:hAnsi="Times New Roman" w:cs="Times New Roman"/>
                <w:sz w:val="18"/>
                <w:szCs w:val="18"/>
              </w:rPr>
            </w:pPr>
          </w:p>
        </w:tc>
      </w:tr>
      <w:tr w:rsidR="0025080A" w14:paraId="42044791" w14:textId="77777777">
        <w:tc>
          <w:tcPr>
            <w:tcW w:w="5171" w:type="dxa"/>
            <w:tcBorders>
              <w:top w:val="single" w:sz="4" w:space="0" w:color="auto"/>
              <w:left w:val="single" w:sz="4" w:space="0" w:color="auto"/>
              <w:bottom w:val="single" w:sz="4" w:space="0" w:color="auto"/>
              <w:right w:val="single" w:sz="4" w:space="0" w:color="auto"/>
            </w:tcBorders>
            <w:shd w:val="clear" w:color="auto" w:fill="FFE699"/>
            <w:hideMark/>
          </w:tcPr>
          <w:p w14:paraId="188233C7" w14:textId="77777777" w:rsidR="0025080A" w:rsidRDefault="0025080A">
            <w:pPr>
              <w:spacing w:after="0"/>
              <w:rPr>
                <w:rFonts w:ascii="Times New Roman" w:hAnsi="Times New Roman" w:cs="Times New Roman"/>
                <w:b/>
                <w:sz w:val="16"/>
                <w:szCs w:val="18"/>
              </w:rPr>
            </w:pPr>
            <w:r>
              <w:rPr>
                <w:rFonts w:ascii="Times New Roman" w:hAnsi="Times New Roman" w:cs="Times New Roman"/>
                <w:b/>
                <w:sz w:val="16"/>
                <w:szCs w:val="18"/>
              </w:rPr>
              <w:t>8 NAMJENSKI PRIMICI</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56090ABF"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33EE16BB"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1.355.599,00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4FEAD980"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1.355.599,00</w:t>
            </w:r>
          </w:p>
        </w:tc>
        <w:tc>
          <w:tcPr>
            <w:tcW w:w="960" w:type="dxa"/>
            <w:tcBorders>
              <w:top w:val="single" w:sz="4" w:space="0" w:color="auto"/>
              <w:left w:val="single" w:sz="4" w:space="0" w:color="auto"/>
              <w:bottom w:val="single" w:sz="4" w:space="0" w:color="auto"/>
              <w:right w:val="single" w:sz="4" w:space="0" w:color="auto"/>
            </w:tcBorders>
            <w:shd w:val="clear" w:color="auto" w:fill="FFE699"/>
          </w:tcPr>
          <w:p w14:paraId="7FA6EDF8" w14:textId="77777777" w:rsidR="0025080A" w:rsidRDefault="0025080A">
            <w:pPr>
              <w:spacing w:after="0"/>
              <w:jc w:val="right"/>
              <w:rPr>
                <w:rFonts w:ascii="Times New Roman" w:hAnsi="Times New Roman" w:cs="Times New Roman"/>
                <w:b/>
                <w:sz w:val="16"/>
                <w:szCs w:val="18"/>
              </w:rPr>
            </w:pPr>
          </w:p>
        </w:tc>
      </w:tr>
      <w:tr w:rsidR="0025080A" w14:paraId="0306237A" w14:textId="77777777">
        <w:tc>
          <w:tcPr>
            <w:tcW w:w="5171" w:type="dxa"/>
            <w:tcBorders>
              <w:top w:val="single" w:sz="4" w:space="0" w:color="auto"/>
              <w:left w:val="single" w:sz="4" w:space="0" w:color="auto"/>
              <w:bottom w:val="single" w:sz="4" w:space="0" w:color="auto"/>
              <w:right w:val="single" w:sz="4" w:space="0" w:color="auto"/>
            </w:tcBorders>
            <w:hideMark/>
          </w:tcPr>
          <w:p w14:paraId="393A64E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81 Namjenski primici od zaduživanja</w:t>
            </w:r>
          </w:p>
        </w:tc>
        <w:tc>
          <w:tcPr>
            <w:tcW w:w="1300" w:type="dxa"/>
            <w:tcBorders>
              <w:top w:val="single" w:sz="4" w:space="0" w:color="auto"/>
              <w:left w:val="single" w:sz="4" w:space="0" w:color="auto"/>
              <w:bottom w:val="single" w:sz="4" w:space="0" w:color="auto"/>
              <w:right w:val="single" w:sz="4" w:space="0" w:color="auto"/>
            </w:tcBorders>
            <w:hideMark/>
          </w:tcPr>
          <w:p w14:paraId="103E135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877C7A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1.355.599,00</w:t>
            </w:r>
          </w:p>
        </w:tc>
        <w:tc>
          <w:tcPr>
            <w:tcW w:w="1300" w:type="dxa"/>
            <w:tcBorders>
              <w:top w:val="single" w:sz="4" w:space="0" w:color="auto"/>
              <w:left w:val="single" w:sz="4" w:space="0" w:color="auto"/>
              <w:bottom w:val="single" w:sz="4" w:space="0" w:color="auto"/>
              <w:right w:val="single" w:sz="4" w:space="0" w:color="auto"/>
            </w:tcBorders>
            <w:hideMark/>
          </w:tcPr>
          <w:p w14:paraId="6632C7C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1.355.599,00</w:t>
            </w:r>
          </w:p>
        </w:tc>
        <w:tc>
          <w:tcPr>
            <w:tcW w:w="960" w:type="dxa"/>
            <w:tcBorders>
              <w:top w:val="single" w:sz="4" w:space="0" w:color="auto"/>
              <w:left w:val="single" w:sz="4" w:space="0" w:color="auto"/>
              <w:bottom w:val="single" w:sz="4" w:space="0" w:color="auto"/>
              <w:right w:val="single" w:sz="4" w:space="0" w:color="auto"/>
            </w:tcBorders>
          </w:tcPr>
          <w:p w14:paraId="4526F808" w14:textId="77777777" w:rsidR="0025080A" w:rsidRDefault="0025080A">
            <w:pPr>
              <w:spacing w:after="0"/>
              <w:jc w:val="right"/>
              <w:rPr>
                <w:rFonts w:ascii="Times New Roman" w:hAnsi="Times New Roman" w:cs="Times New Roman"/>
                <w:sz w:val="18"/>
                <w:szCs w:val="18"/>
              </w:rPr>
            </w:pPr>
          </w:p>
        </w:tc>
      </w:tr>
      <w:tr w:rsidR="0025080A" w14:paraId="08A63A87" w14:textId="77777777">
        <w:tc>
          <w:tcPr>
            <w:tcW w:w="5171" w:type="dxa"/>
            <w:tcBorders>
              <w:top w:val="single" w:sz="4" w:space="0" w:color="auto"/>
              <w:left w:val="single" w:sz="4" w:space="0" w:color="auto"/>
              <w:bottom w:val="single" w:sz="4" w:space="0" w:color="auto"/>
              <w:right w:val="single" w:sz="4" w:space="0" w:color="auto"/>
            </w:tcBorders>
          </w:tcPr>
          <w:p w14:paraId="1D8BA742" w14:textId="77777777" w:rsidR="0025080A" w:rsidRDefault="0025080A">
            <w:pPr>
              <w:spacing w:after="0"/>
              <w:rPr>
                <w:rFonts w:ascii="Times New Roman" w:hAnsi="Times New Roman" w:cs="Times New Roman"/>
                <w:sz w:val="18"/>
                <w:szCs w:val="18"/>
              </w:rPr>
            </w:pPr>
          </w:p>
        </w:tc>
        <w:tc>
          <w:tcPr>
            <w:tcW w:w="1300" w:type="dxa"/>
            <w:tcBorders>
              <w:top w:val="single" w:sz="4" w:space="0" w:color="auto"/>
              <w:left w:val="single" w:sz="4" w:space="0" w:color="auto"/>
              <w:bottom w:val="single" w:sz="4" w:space="0" w:color="auto"/>
              <w:right w:val="single" w:sz="4" w:space="0" w:color="auto"/>
            </w:tcBorders>
          </w:tcPr>
          <w:p w14:paraId="119C61B4" w14:textId="77777777" w:rsidR="0025080A" w:rsidRDefault="0025080A">
            <w:pPr>
              <w:spacing w:after="0"/>
              <w:jc w:val="right"/>
              <w:rPr>
                <w:rFonts w:ascii="Times New Roman" w:hAnsi="Times New Roman" w:cs="Times New Roman"/>
                <w:sz w:val="18"/>
                <w:szCs w:val="18"/>
              </w:rPr>
            </w:pPr>
          </w:p>
        </w:tc>
        <w:tc>
          <w:tcPr>
            <w:tcW w:w="1300" w:type="dxa"/>
            <w:tcBorders>
              <w:top w:val="single" w:sz="4" w:space="0" w:color="auto"/>
              <w:left w:val="single" w:sz="4" w:space="0" w:color="auto"/>
              <w:bottom w:val="single" w:sz="4" w:space="0" w:color="auto"/>
              <w:right w:val="single" w:sz="4" w:space="0" w:color="auto"/>
            </w:tcBorders>
          </w:tcPr>
          <w:p w14:paraId="375CEEE3" w14:textId="77777777" w:rsidR="0025080A" w:rsidRDefault="0025080A">
            <w:pPr>
              <w:spacing w:after="0"/>
              <w:jc w:val="right"/>
              <w:rPr>
                <w:rFonts w:ascii="Times New Roman" w:hAnsi="Times New Roman" w:cs="Times New Roman"/>
                <w:sz w:val="18"/>
                <w:szCs w:val="18"/>
              </w:rPr>
            </w:pPr>
          </w:p>
        </w:tc>
        <w:tc>
          <w:tcPr>
            <w:tcW w:w="1300" w:type="dxa"/>
            <w:tcBorders>
              <w:top w:val="single" w:sz="4" w:space="0" w:color="auto"/>
              <w:left w:val="single" w:sz="4" w:space="0" w:color="auto"/>
              <w:bottom w:val="single" w:sz="4" w:space="0" w:color="auto"/>
              <w:right w:val="single" w:sz="4" w:space="0" w:color="auto"/>
            </w:tcBorders>
          </w:tcPr>
          <w:p w14:paraId="034552A9" w14:textId="77777777" w:rsidR="0025080A" w:rsidRDefault="0025080A">
            <w:pPr>
              <w:spacing w:after="0"/>
              <w:jc w:val="right"/>
              <w:rPr>
                <w:rFonts w:ascii="Times New Roman" w:hAnsi="Times New Roman" w:cs="Times New Roman"/>
                <w:sz w:val="18"/>
                <w:szCs w:val="18"/>
              </w:rPr>
            </w:pPr>
          </w:p>
        </w:tc>
        <w:tc>
          <w:tcPr>
            <w:tcW w:w="960" w:type="dxa"/>
            <w:tcBorders>
              <w:top w:val="single" w:sz="4" w:space="0" w:color="auto"/>
              <w:left w:val="single" w:sz="4" w:space="0" w:color="auto"/>
              <w:bottom w:val="single" w:sz="4" w:space="0" w:color="auto"/>
              <w:right w:val="single" w:sz="4" w:space="0" w:color="auto"/>
            </w:tcBorders>
          </w:tcPr>
          <w:p w14:paraId="1580C8DB" w14:textId="77777777" w:rsidR="0025080A" w:rsidRDefault="0025080A">
            <w:pPr>
              <w:spacing w:after="0"/>
              <w:jc w:val="right"/>
              <w:rPr>
                <w:rFonts w:ascii="Times New Roman" w:hAnsi="Times New Roman" w:cs="Times New Roman"/>
                <w:sz w:val="18"/>
                <w:szCs w:val="18"/>
              </w:rPr>
            </w:pPr>
          </w:p>
        </w:tc>
      </w:tr>
      <w:tr w:rsidR="0025080A" w14:paraId="7790D5F1" w14:textId="77777777">
        <w:tc>
          <w:tcPr>
            <w:tcW w:w="5171" w:type="dxa"/>
            <w:tcBorders>
              <w:top w:val="single" w:sz="4" w:space="0" w:color="auto"/>
              <w:left w:val="single" w:sz="4" w:space="0" w:color="auto"/>
              <w:bottom w:val="single" w:sz="4" w:space="0" w:color="auto"/>
              <w:right w:val="single" w:sz="4" w:space="0" w:color="auto"/>
            </w:tcBorders>
            <w:hideMark/>
          </w:tcPr>
          <w:p w14:paraId="6C2003A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IZDACI OD FINANCIJSKE IMOVINE</w:t>
            </w:r>
          </w:p>
        </w:tc>
        <w:tc>
          <w:tcPr>
            <w:tcW w:w="1300" w:type="dxa"/>
            <w:tcBorders>
              <w:top w:val="single" w:sz="4" w:space="0" w:color="auto"/>
              <w:left w:val="single" w:sz="4" w:space="0" w:color="auto"/>
              <w:bottom w:val="single" w:sz="4" w:space="0" w:color="auto"/>
              <w:right w:val="single" w:sz="4" w:space="0" w:color="auto"/>
            </w:tcBorders>
          </w:tcPr>
          <w:p w14:paraId="23397A8F" w14:textId="77777777" w:rsidR="0025080A" w:rsidRDefault="0025080A">
            <w:pPr>
              <w:spacing w:after="0"/>
              <w:jc w:val="right"/>
              <w:rPr>
                <w:rFonts w:ascii="Times New Roman" w:hAnsi="Times New Roman" w:cs="Times New Roman"/>
                <w:sz w:val="18"/>
                <w:szCs w:val="18"/>
              </w:rPr>
            </w:pPr>
          </w:p>
        </w:tc>
        <w:tc>
          <w:tcPr>
            <w:tcW w:w="1300" w:type="dxa"/>
            <w:tcBorders>
              <w:top w:val="single" w:sz="4" w:space="0" w:color="auto"/>
              <w:left w:val="single" w:sz="4" w:space="0" w:color="auto"/>
              <w:bottom w:val="single" w:sz="4" w:space="0" w:color="auto"/>
              <w:right w:val="single" w:sz="4" w:space="0" w:color="auto"/>
            </w:tcBorders>
          </w:tcPr>
          <w:p w14:paraId="6F1F85B4" w14:textId="77777777" w:rsidR="0025080A" w:rsidRDefault="0025080A">
            <w:pPr>
              <w:spacing w:after="0"/>
              <w:jc w:val="right"/>
              <w:rPr>
                <w:rFonts w:ascii="Times New Roman" w:hAnsi="Times New Roman" w:cs="Times New Roman"/>
                <w:sz w:val="18"/>
                <w:szCs w:val="18"/>
              </w:rPr>
            </w:pPr>
          </w:p>
        </w:tc>
        <w:tc>
          <w:tcPr>
            <w:tcW w:w="1300" w:type="dxa"/>
            <w:tcBorders>
              <w:top w:val="single" w:sz="4" w:space="0" w:color="auto"/>
              <w:left w:val="single" w:sz="4" w:space="0" w:color="auto"/>
              <w:bottom w:val="single" w:sz="4" w:space="0" w:color="auto"/>
              <w:right w:val="single" w:sz="4" w:space="0" w:color="auto"/>
            </w:tcBorders>
          </w:tcPr>
          <w:p w14:paraId="27594EB7" w14:textId="77777777" w:rsidR="0025080A" w:rsidRDefault="0025080A">
            <w:pPr>
              <w:spacing w:after="0"/>
              <w:jc w:val="right"/>
              <w:rPr>
                <w:rFonts w:ascii="Times New Roman" w:hAnsi="Times New Roman" w:cs="Times New Roman"/>
                <w:sz w:val="18"/>
                <w:szCs w:val="18"/>
              </w:rPr>
            </w:pPr>
          </w:p>
        </w:tc>
        <w:tc>
          <w:tcPr>
            <w:tcW w:w="960" w:type="dxa"/>
            <w:tcBorders>
              <w:top w:val="single" w:sz="4" w:space="0" w:color="auto"/>
              <w:left w:val="single" w:sz="4" w:space="0" w:color="auto"/>
              <w:bottom w:val="single" w:sz="4" w:space="0" w:color="auto"/>
              <w:right w:val="single" w:sz="4" w:space="0" w:color="auto"/>
            </w:tcBorders>
          </w:tcPr>
          <w:p w14:paraId="282D93EE" w14:textId="77777777" w:rsidR="0025080A" w:rsidRDefault="0025080A">
            <w:pPr>
              <w:spacing w:after="0"/>
              <w:jc w:val="right"/>
              <w:rPr>
                <w:rFonts w:ascii="Times New Roman" w:hAnsi="Times New Roman" w:cs="Times New Roman"/>
                <w:sz w:val="18"/>
                <w:szCs w:val="18"/>
              </w:rPr>
            </w:pPr>
          </w:p>
        </w:tc>
      </w:tr>
      <w:tr w:rsidR="0025080A" w14:paraId="33B07E1D" w14:textId="77777777">
        <w:tc>
          <w:tcPr>
            <w:tcW w:w="5171" w:type="dxa"/>
            <w:tcBorders>
              <w:top w:val="single" w:sz="4" w:space="0" w:color="auto"/>
              <w:left w:val="single" w:sz="4" w:space="0" w:color="auto"/>
              <w:bottom w:val="single" w:sz="4" w:space="0" w:color="auto"/>
              <w:right w:val="single" w:sz="4" w:space="0" w:color="auto"/>
            </w:tcBorders>
            <w:shd w:val="clear" w:color="auto" w:fill="FFE699"/>
            <w:hideMark/>
          </w:tcPr>
          <w:p w14:paraId="0A6C7F82" w14:textId="77777777" w:rsidR="0025080A" w:rsidRDefault="0025080A">
            <w:pPr>
              <w:spacing w:after="0"/>
              <w:rPr>
                <w:rFonts w:ascii="Times New Roman" w:hAnsi="Times New Roman" w:cs="Times New Roman"/>
                <w:b/>
                <w:sz w:val="16"/>
                <w:szCs w:val="18"/>
              </w:rPr>
            </w:pPr>
            <w:r>
              <w:rPr>
                <w:rFonts w:ascii="Times New Roman" w:hAnsi="Times New Roman" w:cs="Times New Roman"/>
                <w:b/>
                <w:sz w:val="16"/>
                <w:szCs w:val="18"/>
              </w:rPr>
              <w:t>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7F644290"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60.448,00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445A9230"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FE699"/>
            <w:hideMark/>
          </w:tcPr>
          <w:p w14:paraId="61A70949"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60.448,00</w:t>
            </w:r>
          </w:p>
        </w:tc>
        <w:tc>
          <w:tcPr>
            <w:tcW w:w="960" w:type="dxa"/>
            <w:tcBorders>
              <w:top w:val="single" w:sz="4" w:space="0" w:color="auto"/>
              <w:left w:val="single" w:sz="4" w:space="0" w:color="auto"/>
              <w:bottom w:val="single" w:sz="4" w:space="0" w:color="auto"/>
              <w:right w:val="single" w:sz="4" w:space="0" w:color="auto"/>
            </w:tcBorders>
            <w:shd w:val="clear" w:color="auto" w:fill="FFE699"/>
            <w:hideMark/>
          </w:tcPr>
          <w:p w14:paraId="601C2B28" w14:textId="77777777" w:rsidR="0025080A" w:rsidRDefault="0025080A">
            <w:pPr>
              <w:spacing w:after="0"/>
              <w:jc w:val="right"/>
              <w:rPr>
                <w:rFonts w:ascii="Times New Roman" w:hAnsi="Times New Roman" w:cs="Times New Roman"/>
                <w:b/>
                <w:sz w:val="16"/>
                <w:szCs w:val="18"/>
              </w:rPr>
            </w:pPr>
            <w:r>
              <w:rPr>
                <w:rFonts w:ascii="Times New Roman" w:hAnsi="Times New Roman" w:cs="Times New Roman"/>
                <w:b/>
                <w:sz w:val="16"/>
                <w:szCs w:val="18"/>
              </w:rPr>
              <w:t>100,00%</w:t>
            </w:r>
          </w:p>
        </w:tc>
      </w:tr>
      <w:tr w:rsidR="0025080A" w14:paraId="16B26E6D" w14:textId="77777777">
        <w:tc>
          <w:tcPr>
            <w:tcW w:w="5171" w:type="dxa"/>
            <w:tcBorders>
              <w:top w:val="single" w:sz="4" w:space="0" w:color="auto"/>
              <w:left w:val="single" w:sz="4" w:space="0" w:color="auto"/>
              <w:bottom w:val="single" w:sz="4" w:space="0" w:color="auto"/>
              <w:right w:val="single" w:sz="4" w:space="0" w:color="auto"/>
            </w:tcBorders>
            <w:hideMark/>
          </w:tcPr>
          <w:p w14:paraId="14E2FD8C"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11 Opći prihodi i primici</w:t>
            </w:r>
          </w:p>
        </w:tc>
        <w:tc>
          <w:tcPr>
            <w:tcW w:w="1300" w:type="dxa"/>
            <w:tcBorders>
              <w:top w:val="single" w:sz="4" w:space="0" w:color="auto"/>
              <w:left w:val="single" w:sz="4" w:space="0" w:color="auto"/>
              <w:bottom w:val="single" w:sz="4" w:space="0" w:color="auto"/>
              <w:right w:val="single" w:sz="4" w:space="0" w:color="auto"/>
            </w:tcBorders>
            <w:hideMark/>
          </w:tcPr>
          <w:p w14:paraId="6325A39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60.448,00</w:t>
            </w:r>
          </w:p>
        </w:tc>
        <w:tc>
          <w:tcPr>
            <w:tcW w:w="1300" w:type="dxa"/>
            <w:tcBorders>
              <w:top w:val="single" w:sz="4" w:space="0" w:color="auto"/>
              <w:left w:val="single" w:sz="4" w:space="0" w:color="auto"/>
              <w:bottom w:val="single" w:sz="4" w:space="0" w:color="auto"/>
              <w:right w:val="single" w:sz="4" w:space="0" w:color="auto"/>
            </w:tcBorders>
            <w:hideMark/>
          </w:tcPr>
          <w:p w14:paraId="3602FAB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B58B37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60.448,00</w:t>
            </w:r>
          </w:p>
        </w:tc>
        <w:tc>
          <w:tcPr>
            <w:tcW w:w="960" w:type="dxa"/>
            <w:tcBorders>
              <w:top w:val="single" w:sz="4" w:space="0" w:color="auto"/>
              <w:left w:val="single" w:sz="4" w:space="0" w:color="auto"/>
              <w:bottom w:val="single" w:sz="4" w:space="0" w:color="auto"/>
              <w:right w:val="single" w:sz="4" w:space="0" w:color="auto"/>
            </w:tcBorders>
            <w:hideMark/>
          </w:tcPr>
          <w:p w14:paraId="04E9C18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7AA041E" w14:textId="77777777">
        <w:tc>
          <w:tcPr>
            <w:tcW w:w="5171" w:type="dxa"/>
            <w:tcBorders>
              <w:top w:val="single" w:sz="4" w:space="0" w:color="auto"/>
              <w:left w:val="single" w:sz="4" w:space="0" w:color="auto"/>
              <w:bottom w:val="single" w:sz="4" w:space="0" w:color="auto"/>
              <w:right w:val="single" w:sz="4" w:space="0" w:color="auto"/>
            </w:tcBorders>
          </w:tcPr>
          <w:p w14:paraId="56431447" w14:textId="77777777" w:rsidR="0025080A" w:rsidRDefault="0025080A">
            <w:pPr>
              <w:spacing w:after="0"/>
              <w:rPr>
                <w:rFonts w:ascii="Times New Roman" w:hAnsi="Times New Roman" w:cs="Times New Roman"/>
                <w:sz w:val="18"/>
                <w:szCs w:val="18"/>
              </w:rPr>
            </w:pPr>
          </w:p>
        </w:tc>
        <w:tc>
          <w:tcPr>
            <w:tcW w:w="1300" w:type="dxa"/>
            <w:tcBorders>
              <w:top w:val="single" w:sz="4" w:space="0" w:color="auto"/>
              <w:left w:val="single" w:sz="4" w:space="0" w:color="auto"/>
              <w:bottom w:val="single" w:sz="4" w:space="0" w:color="auto"/>
              <w:right w:val="single" w:sz="4" w:space="0" w:color="auto"/>
            </w:tcBorders>
          </w:tcPr>
          <w:p w14:paraId="666DC8F9" w14:textId="77777777" w:rsidR="0025080A" w:rsidRDefault="0025080A">
            <w:pPr>
              <w:spacing w:after="0"/>
              <w:jc w:val="right"/>
              <w:rPr>
                <w:rFonts w:ascii="Times New Roman" w:hAnsi="Times New Roman" w:cs="Times New Roman"/>
                <w:sz w:val="18"/>
                <w:szCs w:val="18"/>
              </w:rPr>
            </w:pPr>
          </w:p>
        </w:tc>
        <w:tc>
          <w:tcPr>
            <w:tcW w:w="1300" w:type="dxa"/>
            <w:tcBorders>
              <w:top w:val="single" w:sz="4" w:space="0" w:color="auto"/>
              <w:left w:val="single" w:sz="4" w:space="0" w:color="auto"/>
              <w:bottom w:val="single" w:sz="4" w:space="0" w:color="auto"/>
              <w:right w:val="single" w:sz="4" w:space="0" w:color="auto"/>
            </w:tcBorders>
          </w:tcPr>
          <w:p w14:paraId="1CC3E8DA" w14:textId="77777777" w:rsidR="0025080A" w:rsidRDefault="0025080A">
            <w:pPr>
              <w:spacing w:after="0"/>
              <w:jc w:val="right"/>
              <w:rPr>
                <w:rFonts w:ascii="Times New Roman" w:hAnsi="Times New Roman" w:cs="Times New Roman"/>
                <w:sz w:val="18"/>
                <w:szCs w:val="18"/>
              </w:rPr>
            </w:pPr>
          </w:p>
        </w:tc>
        <w:tc>
          <w:tcPr>
            <w:tcW w:w="1300" w:type="dxa"/>
            <w:tcBorders>
              <w:top w:val="single" w:sz="4" w:space="0" w:color="auto"/>
              <w:left w:val="single" w:sz="4" w:space="0" w:color="auto"/>
              <w:bottom w:val="single" w:sz="4" w:space="0" w:color="auto"/>
              <w:right w:val="single" w:sz="4" w:space="0" w:color="auto"/>
            </w:tcBorders>
          </w:tcPr>
          <w:p w14:paraId="22C8B85B" w14:textId="77777777" w:rsidR="0025080A" w:rsidRDefault="0025080A">
            <w:pPr>
              <w:spacing w:after="0"/>
              <w:jc w:val="right"/>
              <w:rPr>
                <w:rFonts w:ascii="Times New Roman" w:hAnsi="Times New Roman" w:cs="Times New Roman"/>
                <w:sz w:val="18"/>
                <w:szCs w:val="18"/>
              </w:rPr>
            </w:pPr>
          </w:p>
        </w:tc>
        <w:tc>
          <w:tcPr>
            <w:tcW w:w="960" w:type="dxa"/>
            <w:tcBorders>
              <w:top w:val="single" w:sz="4" w:space="0" w:color="auto"/>
              <w:left w:val="single" w:sz="4" w:space="0" w:color="auto"/>
              <w:bottom w:val="single" w:sz="4" w:space="0" w:color="auto"/>
              <w:right w:val="single" w:sz="4" w:space="0" w:color="auto"/>
            </w:tcBorders>
          </w:tcPr>
          <w:p w14:paraId="095547A4" w14:textId="77777777" w:rsidR="0025080A" w:rsidRDefault="0025080A">
            <w:pPr>
              <w:spacing w:after="0"/>
              <w:jc w:val="right"/>
              <w:rPr>
                <w:rFonts w:ascii="Times New Roman" w:hAnsi="Times New Roman" w:cs="Times New Roman"/>
                <w:sz w:val="18"/>
                <w:szCs w:val="18"/>
              </w:rPr>
            </w:pPr>
          </w:p>
        </w:tc>
      </w:tr>
    </w:tbl>
    <w:p w14:paraId="406CCCD0" w14:textId="77777777" w:rsidR="0025080A" w:rsidRDefault="0025080A" w:rsidP="0025080A">
      <w:pPr>
        <w:spacing w:after="0"/>
        <w:rPr>
          <w:rFonts w:ascii="Times New Roman" w:hAnsi="Times New Roman" w:cs="Times New Roman"/>
          <w:sz w:val="18"/>
          <w:szCs w:val="18"/>
        </w:rPr>
      </w:pPr>
    </w:p>
    <w:p w14:paraId="28FA2034" w14:textId="77777777" w:rsidR="0025080A" w:rsidRDefault="0025080A" w:rsidP="0025080A">
      <w:pPr>
        <w:spacing w:after="0"/>
        <w:rPr>
          <w:rFonts w:ascii="Times New Roman" w:hAnsi="Times New Roman" w:cs="Times New Roman"/>
        </w:rPr>
      </w:pPr>
    </w:p>
    <w:p w14:paraId="1EB24029" w14:textId="77777777" w:rsidR="0025080A" w:rsidRDefault="0025080A" w:rsidP="0025080A">
      <w:pPr>
        <w:spacing w:after="0"/>
        <w:jc w:val="center"/>
        <w:rPr>
          <w:rFonts w:ascii="Times New Roman" w:hAnsi="Times New Roman" w:cs="Times New Roman"/>
          <w:b/>
          <w:bCs/>
        </w:rPr>
      </w:pPr>
      <w:r>
        <w:rPr>
          <w:rFonts w:ascii="Times New Roman" w:hAnsi="Times New Roman" w:cs="Times New Roman"/>
          <w:b/>
          <w:bCs/>
        </w:rPr>
        <w:t>Članak 3.</w:t>
      </w:r>
    </w:p>
    <w:p w14:paraId="3754337F" w14:textId="77777777" w:rsidR="0025080A" w:rsidRDefault="0025080A" w:rsidP="0025080A">
      <w:pPr>
        <w:spacing w:after="0"/>
        <w:ind w:firstLine="360"/>
        <w:jc w:val="both"/>
        <w:rPr>
          <w:rFonts w:ascii="Times New Roman" w:hAnsi="Times New Roman"/>
        </w:rPr>
      </w:pPr>
      <w:r>
        <w:rPr>
          <w:rFonts w:ascii="Times New Roman" w:hAnsi="Times New Roman"/>
        </w:rPr>
        <w:t>Članak 3. mijenja se i glasi: Rashodi poslovanja i rashodi za nabavu nefinancijske imovine u Proračunu Općine Stankovci za 2026. godinu raspoređeni su u Posebnom dijelu proračuna prema organizacijskoj i programskoj klasifikaciji na razini skupine ekonomske klasifikacije kako slijedi.</w:t>
      </w:r>
    </w:p>
    <w:p w14:paraId="3448575E" w14:textId="77777777" w:rsidR="0025080A" w:rsidRDefault="0025080A" w:rsidP="0025080A">
      <w:pPr>
        <w:spacing w:after="0"/>
        <w:jc w:val="both"/>
        <w:rPr>
          <w:rFonts w:ascii="Times New Roman" w:hAnsi="Times New Roman"/>
        </w:rPr>
      </w:pPr>
    </w:p>
    <w:p w14:paraId="564C8EE2" w14:textId="77777777" w:rsidR="0025080A" w:rsidRDefault="0025080A" w:rsidP="0025080A">
      <w:pPr>
        <w:pStyle w:val="Odlomakpopisa"/>
        <w:numPr>
          <w:ilvl w:val="0"/>
          <w:numId w:val="6"/>
        </w:numPr>
        <w:spacing w:after="160" w:line="256" w:lineRule="auto"/>
        <w:rPr>
          <w:rFonts w:ascii="Times New Roman" w:hAnsi="Times New Roman"/>
          <w:b/>
          <w:bCs/>
          <w:sz w:val="24"/>
          <w:szCs w:val="24"/>
        </w:rPr>
      </w:pPr>
      <w:r>
        <w:rPr>
          <w:rFonts w:ascii="Times New Roman" w:hAnsi="Times New Roman"/>
          <w:b/>
          <w:bCs/>
          <w:sz w:val="24"/>
          <w:szCs w:val="24"/>
        </w:rPr>
        <w:t>POSEBNI DIO</w:t>
      </w:r>
    </w:p>
    <w:p w14:paraId="521256DB" w14:textId="77777777" w:rsidR="0025080A" w:rsidRDefault="0025080A" w:rsidP="0025080A">
      <w:pPr>
        <w:spacing w:after="0"/>
        <w:rPr>
          <w:rFonts w:ascii="Times New Roman" w:hAnsi="Times New Roman" w:cs="Times New Roman"/>
          <w:b/>
          <w:bCs/>
        </w:rPr>
      </w:pPr>
      <w:r>
        <w:rPr>
          <w:rFonts w:ascii="Times New Roman" w:hAnsi="Times New Roman" w:cs="Times New Roman"/>
          <w:b/>
          <w:bCs/>
        </w:rPr>
        <w:t>2.1. ORGANIZACIJSKA KLASIFIKACIJA</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2"/>
        <w:gridCol w:w="1301"/>
        <w:gridCol w:w="1301"/>
        <w:gridCol w:w="1301"/>
        <w:gridCol w:w="960"/>
      </w:tblGrid>
      <w:tr w:rsidR="0025080A" w14:paraId="4FCAC729"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249AF8D6"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OZNAKA I OPIS</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848E515"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 IZMJENE I DOPUNE PRORAČUNA ZA 2026. GODINU</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F895170"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POVEĆANJE/SMANJENJE</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206045C"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II. IZMJENE I DOPUNE PRORAČUNA ZA 2026. GODINU</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1BE232FD"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INDEKS 4/2</w:t>
            </w:r>
          </w:p>
        </w:tc>
      </w:tr>
      <w:tr w:rsidR="0025080A" w14:paraId="41D1B073"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31475307"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1848F2EF"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19C87ED"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2D17656B"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759A76EF"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25080A" w14:paraId="2D7C98AE" w14:textId="77777777">
        <w:trPr>
          <w:trHeight w:val="400"/>
        </w:trPr>
        <w:tc>
          <w:tcPr>
            <w:tcW w:w="5171"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246B0EE9"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RAZDJEL 001 OPĆINSKO VIJEĆE I OPĆINSKI NAČELNIK</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A27C00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152.698,00</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21FEE65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4AD8A0D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152.698,00</w:t>
            </w:r>
          </w:p>
        </w:tc>
        <w:tc>
          <w:tcPr>
            <w:tcW w:w="96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739EC87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BFE6657" w14:textId="77777777">
        <w:tc>
          <w:tcPr>
            <w:tcW w:w="5171" w:type="dxa"/>
            <w:tcBorders>
              <w:top w:val="single" w:sz="4" w:space="0" w:color="auto"/>
              <w:left w:val="single" w:sz="4" w:space="0" w:color="auto"/>
              <w:bottom w:val="single" w:sz="4" w:space="0" w:color="auto"/>
              <w:right w:val="single" w:sz="4" w:space="0" w:color="auto"/>
            </w:tcBorders>
            <w:hideMark/>
          </w:tcPr>
          <w:p w14:paraId="1FFA07F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GLAVA 00101 OPĆINSKO VIJEĆE I OPĆINSKI NAČELNIK</w:t>
            </w:r>
          </w:p>
        </w:tc>
        <w:tc>
          <w:tcPr>
            <w:tcW w:w="1300" w:type="dxa"/>
            <w:tcBorders>
              <w:top w:val="single" w:sz="4" w:space="0" w:color="auto"/>
              <w:left w:val="single" w:sz="4" w:space="0" w:color="auto"/>
              <w:bottom w:val="single" w:sz="4" w:space="0" w:color="auto"/>
              <w:right w:val="single" w:sz="4" w:space="0" w:color="auto"/>
            </w:tcBorders>
            <w:hideMark/>
          </w:tcPr>
          <w:p w14:paraId="5610E79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152.698,00</w:t>
            </w:r>
          </w:p>
        </w:tc>
        <w:tc>
          <w:tcPr>
            <w:tcW w:w="1300" w:type="dxa"/>
            <w:tcBorders>
              <w:top w:val="single" w:sz="4" w:space="0" w:color="auto"/>
              <w:left w:val="single" w:sz="4" w:space="0" w:color="auto"/>
              <w:bottom w:val="single" w:sz="4" w:space="0" w:color="auto"/>
              <w:right w:val="single" w:sz="4" w:space="0" w:color="auto"/>
            </w:tcBorders>
            <w:hideMark/>
          </w:tcPr>
          <w:p w14:paraId="6190BF8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90F8E2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152.698,00</w:t>
            </w:r>
          </w:p>
        </w:tc>
        <w:tc>
          <w:tcPr>
            <w:tcW w:w="960" w:type="dxa"/>
            <w:tcBorders>
              <w:top w:val="single" w:sz="4" w:space="0" w:color="auto"/>
              <w:left w:val="single" w:sz="4" w:space="0" w:color="auto"/>
              <w:bottom w:val="single" w:sz="4" w:space="0" w:color="auto"/>
              <w:right w:val="single" w:sz="4" w:space="0" w:color="auto"/>
            </w:tcBorders>
            <w:hideMark/>
          </w:tcPr>
          <w:p w14:paraId="34CE5E2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85E65CC" w14:textId="77777777">
        <w:trPr>
          <w:trHeight w:val="400"/>
        </w:trPr>
        <w:tc>
          <w:tcPr>
            <w:tcW w:w="5171"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9A8FA97"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RAZDJEL 002 JEDINSTVENI UPRAVNI ODJEL</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2A2246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8.106.673,00</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215A9FE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2CB5A57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8.106.673,00</w:t>
            </w:r>
          </w:p>
        </w:tc>
        <w:tc>
          <w:tcPr>
            <w:tcW w:w="96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4F9954F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99507EE" w14:textId="77777777">
        <w:tc>
          <w:tcPr>
            <w:tcW w:w="5171" w:type="dxa"/>
            <w:tcBorders>
              <w:top w:val="single" w:sz="4" w:space="0" w:color="auto"/>
              <w:left w:val="single" w:sz="4" w:space="0" w:color="auto"/>
              <w:bottom w:val="single" w:sz="4" w:space="0" w:color="auto"/>
              <w:right w:val="single" w:sz="4" w:space="0" w:color="auto"/>
            </w:tcBorders>
            <w:hideMark/>
          </w:tcPr>
          <w:p w14:paraId="68740E8F"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GLAVA 00201 JEDINSTVENI UPRAVNI ODJEL</w:t>
            </w:r>
          </w:p>
        </w:tc>
        <w:tc>
          <w:tcPr>
            <w:tcW w:w="1300" w:type="dxa"/>
            <w:tcBorders>
              <w:top w:val="single" w:sz="4" w:space="0" w:color="auto"/>
              <w:left w:val="single" w:sz="4" w:space="0" w:color="auto"/>
              <w:bottom w:val="single" w:sz="4" w:space="0" w:color="auto"/>
              <w:right w:val="single" w:sz="4" w:space="0" w:color="auto"/>
            </w:tcBorders>
            <w:hideMark/>
          </w:tcPr>
          <w:p w14:paraId="475F80C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7.598.873,00</w:t>
            </w:r>
          </w:p>
        </w:tc>
        <w:tc>
          <w:tcPr>
            <w:tcW w:w="1300" w:type="dxa"/>
            <w:tcBorders>
              <w:top w:val="single" w:sz="4" w:space="0" w:color="auto"/>
              <w:left w:val="single" w:sz="4" w:space="0" w:color="auto"/>
              <w:bottom w:val="single" w:sz="4" w:space="0" w:color="auto"/>
              <w:right w:val="single" w:sz="4" w:space="0" w:color="auto"/>
            </w:tcBorders>
            <w:hideMark/>
          </w:tcPr>
          <w:p w14:paraId="35DC43A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E1C7D6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7.598.873,00</w:t>
            </w:r>
          </w:p>
        </w:tc>
        <w:tc>
          <w:tcPr>
            <w:tcW w:w="960" w:type="dxa"/>
            <w:tcBorders>
              <w:top w:val="single" w:sz="4" w:space="0" w:color="auto"/>
              <w:left w:val="single" w:sz="4" w:space="0" w:color="auto"/>
              <w:bottom w:val="single" w:sz="4" w:space="0" w:color="auto"/>
              <w:right w:val="single" w:sz="4" w:space="0" w:color="auto"/>
            </w:tcBorders>
            <w:hideMark/>
          </w:tcPr>
          <w:p w14:paraId="06042F3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162DE8E" w14:textId="77777777">
        <w:tc>
          <w:tcPr>
            <w:tcW w:w="5171" w:type="dxa"/>
            <w:tcBorders>
              <w:top w:val="single" w:sz="4" w:space="0" w:color="auto"/>
              <w:left w:val="single" w:sz="4" w:space="0" w:color="auto"/>
              <w:bottom w:val="single" w:sz="4" w:space="0" w:color="auto"/>
              <w:right w:val="single" w:sz="4" w:space="0" w:color="auto"/>
            </w:tcBorders>
            <w:hideMark/>
          </w:tcPr>
          <w:p w14:paraId="155E2E5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GLAVA 00202 DJEČJI VRTIĆ STANKOVCI</w:t>
            </w:r>
          </w:p>
        </w:tc>
        <w:tc>
          <w:tcPr>
            <w:tcW w:w="1300" w:type="dxa"/>
            <w:tcBorders>
              <w:top w:val="single" w:sz="4" w:space="0" w:color="auto"/>
              <w:left w:val="single" w:sz="4" w:space="0" w:color="auto"/>
              <w:bottom w:val="single" w:sz="4" w:space="0" w:color="auto"/>
              <w:right w:val="single" w:sz="4" w:space="0" w:color="auto"/>
            </w:tcBorders>
            <w:hideMark/>
          </w:tcPr>
          <w:p w14:paraId="5923D91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507.800,00</w:t>
            </w:r>
          </w:p>
        </w:tc>
        <w:tc>
          <w:tcPr>
            <w:tcW w:w="1300" w:type="dxa"/>
            <w:tcBorders>
              <w:top w:val="single" w:sz="4" w:space="0" w:color="auto"/>
              <w:left w:val="single" w:sz="4" w:space="0" w:color="auto"/>
              <w:bottom w:val="single" w:sz="4" w:space="0" w:color="auto"/>
              <w:right w:val="single" w:sz="4" w:space="0" w:color="auto"/>
            </w:tcBorders>
            <w:hideMark/>
          </w:tcPr>
          <w:p w14:paraId="4F4CA81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AD8640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507.800,00</w:t>
            </w:r>
          </w:p>
        </w:tc>
        <w:tc>
          <w:tcPr>
            <w:tcW w:w="960" w:type="dxa"/>
            <w:tcBorders>
              <w:top w:val="single" w:sz="4" w:space="0" w:color="auto"/>
              <w:left w:val="single" w:sz="4" w:space="0" w:color="auto"/>
              <w:bottom w:val="single" w:sz="4" w:space="0" w:color="auto"/>
              <w:right w:val="single" w:sz="4" w:space="0" w:color="auto"/>
            </w:tcBorders>
            <w:hideMark/>
          </w:tcPr>
          <w:p w14:paraId="6A83125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243D900"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0900D6B7" w14:textId="77777777" w:rsidR="0025080A" w:rsidRDefault="0025080A">
            <w:pPr>
              <w:spacing w:after="0"/>
              <w:rPr>
                <w:rFonts w:ascii="Times New Roman" w:hAnsi="Times New Roman" w:cs="Times New Roman"/>
                <w:b/>
                <w:color w:val="FFFFFF"/>
                <w:sz w:val="16"/>
                <w:szCs w:val="18"/>
              </w:rPr>
            </w:pPr>
            <w:r>
              <w:rPr>
                <w:rFonts w:ascii="Times New Roman" w:hAnsi="Times New Roman" w:cs="Times New Roman"/>
                <w:b/>
                <w:color w:val="FFFFFF"/>
                <w:sz w:val="16"/>
                <w:szCs w:val="18"/>
              </w:rPr>
              <w:t>UKUPNO RASHODI</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0039D7E4"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8.259.371,00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61BFC27"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3AA53218"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8.259.371,00</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6E7FA758"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100,00%</w:t>
            </w:r>
          </w:p>
        </w:tc>
      </w:tr>
    </w:tbl>
    <w:p w14:paraId="6FE89C8E" w14:textId="77777777" w:rsidR="0025080A" w:rsidRDefault="0025080A" w:rsidP="0025080A">
      <w:pPr>
        <w:spacing w:after="0"/>
        <w:rPr>
          <w:rFonts w:ascii="Times New Roman" w:hAnsi="Times New Roman" w:cs="Times New Roman"/>
          <w:sz w:val="18"/>
          <w:szCs w:val="18"/>
        </w:rPr>
      </w:pPr>
    </w:p>
    <w:p w14:paraId="49CADF55" w14:textId="77777777" w:rsidR="0025080A" w:rsidRDefault="0025080A" w:rsidP="0025080A">
      <w:pPr>
        <w:spacing w:after="0"/>
        <w:rPr>
          <w:rFonts w:ascii="Times New Roman" w:hAnsi="Times New Roman" w:cs="Times New Roman"/>
        </w:rPr>
      </w:pPr>
    </w:p>
    <w:p w14:paraId="7FCA9168" w14:textId="77777777" w:rsidR="0025080A" w:rsidRDefault="0025080A" w:rsidP="0025080A">
      <w:pPr>
        <w:spacing w:after="0"/>
        <w:rPr>
          <w:rFonts w:ascii="Times New Roman" w:hAnsi="Times New Roman" w:cs="Times New Roman"/>
        </w:rPr>
      </w:pPr>
    </w:p>
    <w:p w14:paraId="06E6A184" w14:textId="77777777" w:rsidR="0025080A" w:rsidRDefault="0025080A" w:rsidP="0025080A">
      <w:pPr>
        <w:pStyle w:val="Odlomakpopisa"/>
        <w:numPr>
          <w:ilvl w:val="1"/>
          <w:numId w:val="6"/>
        </w:numPr>
        <w:spacing w:after="0" w:line="256" w:lineRule="auto"/>
        <w:rPr>
          <w:rFonts w:ascii="Times New Roman" w:hAnsi="Times New Roman" w:cs="Times New Roman"/>
          <w:b/>
          <w:bCs/>
        </w:rPr>
      </w:pPr>
      <w:r>
        <w:rPr>
          <w:rFonts w:ascii="Times New Roman" w:hAnsi="Times New Roman"/>
          <w:b/>
          <w:bCs/>
        </w:rPr>
        <w:lastRenderedPageBreak/>
        <w:t>PROGRAMSKA KLASIFIKACIJA</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2"/>
        <w:gridCol w:w="1301"/>
        <w:gridCol w:w="1301"/>
        <w:gridCol w:w="1301"/>
        <w:gridCol w:w="960"/>
      </w:tblGrid>
      <w:tr w:rsidR="0025080A" w14:paraId="32439B47"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58CEEC11"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OZNAKA I OPIS</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15431AF9"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 IZMJENE I DOPUNE PRORAČUNA ZA 2026. GODINU</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A6E9148"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POVEĆANJE/SMANJENJE</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0EC8544C"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II. IZMJENE I DOPUNE PRORAČUNA ZA 2026. GODINU</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3656929E"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INDEKS 4/2</w:t>
            </w:r>
          </w:p>
        </w:tc>
      </w:tr>
      <w:tr w:rsidR="0025080A" w14:paraId="54882FAE"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66A8D180"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1</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757A0C1D"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2</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62FB4F6"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3</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F3E2818"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4</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1E94FBAF" w14:textId="77777777" w:rsidR="0025080A" w:rsidRDefault="0025080A">
            <w:pPr>
              <w:spacing w:after="0"/>
              <w:jc w:val="center"/>
              <w:rPr>
                <w:rFonts w:ascii="Times New Roman" w:hAnsi="Times New Roman" w:cs="Times New Roman"/>
                <w:b/>
                <w:color w:val="FFFFFF"/>
                <w:sz w:val="16"/>
                <w:szCs w:val="18"/>
              </w:rPr>
            </w:pPr>
            <w:r>
              <w:rPr>
                <w:rFonts w:ascii="Times New Roman" w:hAnsi="Times New Roman" w:cs="Times New Roman"/>
                <w:b/>
                <w:color w:val="FFFFFF"/>
                <w:sz w:val="16"/>
                <w:szCs w:val="18"/>
              </w:rPr>
              <w:t>5</w:t>
            </w:r>
          </w:p>
        </w:tc>
      </w:tr>
      <w:tr w:rsidR="0025080A" w14:paraId="69E8DDED" w14:textId="77777777">
        <w:trPr>
          <w:trHeight w:val="400"/>
        </w:trPr>
        <w:tc>
          <w:tcPr>
            <w:tcW w:w="5171"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79A0E84"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RAZDJEL 001 OPĆINSKO VIJEĆE I OPĆINSKI NAČELNIK</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C2B8B6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152.698,00</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6D9104F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6F78DAF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152.698,00</w:t>
            </w:r>
          </w:p>
        </w:tc>
        <w:tc>
          <w:tcPr>
            <w:tcW w:w="96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A75F29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6F5F78A" w14:textId="77777777">
        <w:trPr>
          <w:trHeight w:val="400"/>
        </w:trPr>
        <w:tc>
          <w:tcPr>
            <w:tcW w:w="5171"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2596C117"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GLAVA 00101 OPĆINSKO VIJEĆE I OPĆINSKI NAČELNIK</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237A49B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152.698,00</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256B2B2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1B63550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152.698,00</w:t>
            </w:r>
          </w:p>
        </w:tc>
        <w:tc>
          <w:tcPr>
            <w:tcW w:w="96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4CC2C46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7F27BFA2"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5264B98"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92EAD4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152.198,00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EB988C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EC219C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152.198,00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6763EA7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126381F"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2EF9E37"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61 Donacije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D95814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B8CED0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86D67B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8312A0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566B1C6E"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3243AE1E"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 xml:space="preserve">PROGRAM 1000 Redovna djelatnost Općinskog vijeća i </w:t>
            </w:r>
            <w:proofErr w:type="spellStart"/>
            <w:r>
              <w:rPr>
                <w:rFonts w:ascii="Times New Roman" w:hAnsi="Times New Roman" w:cs="Times New Roman"/>
                <w:b/>
                <w:color w:val="FFFFFF"/>
                <w:sz w:val="18"/>
                <w:szCs w:val="18"/>
              </w:rPr>
              <w:t>opć.načelnika</w:t>
            </w:r>
            <w:proofErr w:type="spellEnd"/>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97B78DB"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150.536,00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40D86B99"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49A49C4E"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150.536,00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4B0D405D"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41915FA4"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62E9056"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A100001 Poslovanje općinskog vijeća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3640E0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07C0E9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249B3F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088F7A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3D622AF6"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10EE33C"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330214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87A832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F056D8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E46CE3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7728AFFD"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7A16F96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E6BD78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A38963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7E8521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6A305F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2F41F16" w14:textId="77777777">
        <w:tc>
          <w:tcPr>
            <w:tcW w:w="5171" w:type="dxa"/>
            <w:tcBorders>
              <w:top w:val="single" w:sz="4" w:space="0" w:color="auto"/>
              <w:left w:val="single" w:sz="4" w:space="0" w:color="auto"/>
              <w:bottom w:val="single" w:sz="4" w:space="0" w:color="auto"/>
              <w:right w:val="single" w:sz="4" w:space="0" w:color="auto"/>
            </w:tcBorders>
            <w:hideMark/>
          </w:tcPr>
          <w:p w14:paraId="6EF4864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35CF438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Borders>
              <w:top w:val="single" w:sz="4" w:space="0" w:color="auto"/>
              <w:left w:val="single" w:sz="4" w:space="0" w:color="auto"/>
              <w:bottom w:val="single" w:sz="4" w:space="0" w:color="auto"/>
              <w:right w:val="single" w:sz="4" w:space="0" w:color="auto"/>
            </w:tcBorders>
            <w:hideMark/>
          </w:tcPr>
          <w:p w14:paraId="6B5D883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E40D7A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Borders>
              <w:top w:val="single" w:sz="4" w:space="0" w:color="auto"/>
              <w:left w:val="single" w:sz="4" w:space="0" w:color="auto"/>
              <w:bottom w:val="single" w:sz="4" w:space="0" w:color="auto"/>
              <w:right w:val="single" w:sz="4" w:space="0" w:color="auto"/>
            </w:tcBorders>
            <w:hideMark/>
          </w:tcPr>
          <w:p w14:paraId="189E7B7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A2D65E2"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A595D11"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A100002 Poslovanje ureda načelnika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154395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50.105,00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7292C4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1947FE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50.105,00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8FC82A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8D95A53"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AAA7CCC"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98274F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50.105,00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CCD7C1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21F960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50.105,00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0CBE33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8471E22"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56B00B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50728C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50.105,00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EB4FC6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044545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50.105,00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8643B6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5C9EE02" w14:textId="77777777">
        <w:tc>
          <w:tcPr>
            <w:tcW w:w="5171" w:type="dxa"/>
            <w:tcBorders>
              <w:top w:val="single" w:sz="4" w:space="0" w:color="auto"/>
              <w:left w:val="single" w:sz="4" w:space="0" w:color="auto"/>
              <w:bottom w:val="single" w:sz="4" w:space="0" w:color="auto"/>
              <w:right w:val="single" w:sz="4" w:space="0" w:color="auto"/>
            </w:tcBorders>
            <w:hideMark/>
          </w:tcPr>
          <w:p w14:paraId="7B5BC60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31 Rashodi za zaposlene</w:t>
            </w:r>
          </w:p>
        </w:tc>
        <w:tc>
          <w:tcPr>
            <w:tcW w:w="1300" w:type="dxa"/>
            <w:tcBorders>
              <w:top w:val="single" w:sz="4" w:space="0" w:color="auto"/>
              <w:left w:val="single" w:sz="4" w:space="0" w:color="auto"/>
              <w:bottom w:val="single" w:sz="4" w:space="0" w:color="auto"/>
              <w:right w:val="single" w:sz="4" w:space="0" w:color="auto"/>
            </w:tcBorders>
            <w:hideMark/>
          </w:tcPr>
          <w:p w14:paraId="0ACA00C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43.805,00</w:t>
            </w:r>
          </w:p>
        </w:tc>
        <w:tc>
          <w:tcPr>
            <w:tcW w:w="1300" w:type="dxa"/>
            <w:tcBorders>
              <w:top w:val="single" w:sz="4" w:space="0" w:color="auto"/>
              <w:left w:val="single" w:sz="4" w:space="0" w:color="auto"/>
              <w:bottom w:val="single" w:sz="4" w:space="0" w:color="auto"/>
              <w:right w:val="single" w:sz="4" w:space="0" w:color="auto"/>
            </w:tcBorders>
            <w:hideMark/>
          </w:tcPr>
          <w:p w14:paraId="028C5EC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E1DEB7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43.805,00</w:t>
            </w:r>
          </w:p>
        </w:tc>
        <w:tc>
          <w:tcPr>
            <w:tcW w:w="960" w:type="dxa"/>
            <w:tcBorders>
              <w:top w:val="single" w:sz="4" w:space="0" w:color="auto"/>
              <w:left w:val="single" w:sz="4" w:space="0" w:color="auto"/>
              <w:bottom w:val="single" w:sz="4" w:space="0" w:color="auto"/>
              <w:right w:val="single" w:sz="4" w:space="0" w:color="auto"/>
            </w:tcBorders>
            <w:hideMark/>
          </w:tcPr>
          <w:p w14:paraId="3CDFEE6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D0C64D0" w14:textId="77777777">
        <w:tc>
          <w:tcPr>
            <w:tcW w:w="5171" w:type="dxa"/>
            <w:tcBorders>
              <w:top w:val="single" w:sz="4" w:space="0" w:color="auto"/>
              <w:left w:val="single" w:sz="4" w:space="0" w:color="auto"/>
              <w:bottom w:val="single" w:sz="4" w:space="0" w:color="auto"/>
              <w:right w:val="single" w:sz="4" w:space="0" w:color="auto"/>
            </w:tcBorders>
            <w:hideMark/>
          </w:tcPr>
          <w:p w14:paraId="5EBCC7F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0B4F8D9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6.300,00</w:t>
            </w:r>
          </w:p>
        </w:tc>
        <w:tc>
          <w:tcPr>
            <w:tcW w:w="1300" w:type="dxa"/>
            <w:tcBorders>
              <w:top w:val="single" w:sz="4" w:space="0" w:color="auto"/>
              <w:left w:val="single" w:sz="4" w:space="0" w:color="auto"/>
              <w:bottom w:val="single" w:sz="4" w:space="0" w:color="auto"/>
              <w:right w:val="single" w:sz="4" w:space="0" w:color="auto"/>
            </w:tcBorders>
            <w:hideMark/>
          </w:tcPr>
          <w:p w14:paraId="05F8C62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3D6CB9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6.300,00</w:t>
            </w:r>
          </w:p>
        </w:tc>
        <w:tc>
          <w:tcPr>
            <w:tcW w:w="960" w:type="dxa"/>
            <w:tcBorders>
              <w:top w:val="single" w:sz="4" w:space="0" w:color="auto"/>
              <w:left w:val="single" w:sz="4" w:space="0" w:color="auto"/>
              <w:bottom w:val="single" w:sz="4" w:space="0" w:color="auto"/>
              <w:right w:val="single" w:sz="4" w:space="0" w:color="auto"/>
            </w:tcBorders>
            <w:hideMark/>
          </w:tcPr>
          <w:p w14:paraId="524E332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437D438"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F8441A5"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A100003 Rashodi reprezentacije</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FD75F1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467AA7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804023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CD576B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53C4CF23"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4CD559B6"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FDF6E2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991187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E639E3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EB869F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0862EC4"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04B5F5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695361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549E88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F695AE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7D1390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D7F0461" w14:textId="77777777">
        <w:tc>
          <w:tcPr>
            <w:tcW w:w="5171" w:type="dxa"/>
            <w:tcBorders>
              <w:top w:val="single" w:sz="4" w:space="0" w:color="auto"/>
              <w:left w:val="single" w:sz="4" w:space="0" w:color="auto"/>
              <w:bottom w:val="single" w:sz="4" w:space="0" w:color="auto"/>
              <w:right w:val="single" w:sz="4" w:space="0" w:color="auto"/>
            </w:tcBorders>
            <w:hideMark/>
          </w:tcPr>
          <w:p w14:paraId="76BCF1E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499885C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Borders>
              <w:top w:val="single" w:sz="4" w:space="0" w:color="auto"/>
              <w:left w:val="single" w:sz="4" w:space="0" w:color="auto"/>
              <w:bottom w:val="single" w:sz="4" w:space="0" w:color="auto"/>
              <w:right w:val="single" w:sz="4" w:space="0" w:color="auto"/>
            </w:tcBorders>
            <w:hideMark/>
          </w:tcPr>
          <w:p w14:paraId="7B50135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A03668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Borders>
              <w:top w:val="single" w:sz="4" w:space="0" w:color="auto"/>
              <w:left w:val="single" w:sz="4" w:space="0" w:color="auto"/>
              <w:bottom w:val="single" w:sz="4" w:space="0" w:color="auto"/>
              <w:right w:val="single" w:sz="4" w:space="0" w:color="auto"/>
            </w:tcBorders>
            <w:hideMark/>
          </w:tcPr>
          <w:p w14:paraId="7F80DBD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70BF2A7"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CD7AA1E"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A100004 Rashodi protokola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8A6398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BFA012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10C155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79B2CA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ECD8EE1"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068EC86"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446B42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77B514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0EAFC3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71D9E25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299BE13"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3EEF351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9D3932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4C1586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869061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01A78D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E5DBFB5" w14:textId="77777777">
        <w:tc>
          <w:tcPr>
            <w:tcW w:w="5171" w:type="dxa"/>
            <w:tcBorders>
              <w:top w:val="single" w:sz="4" w:space="0" w:color="auto"/>
              <w:left w:val="single" w:sz="4" w:space="0" w:color="auto"/>
              <w:bottom w:val="single" w:sz="4" w:space="0" w:color="auto"/>
              <w:right w:val="single" w:sz="4" w:space="0" w:color="auto"/>
            </w:tcBorders>
            <w:hideMark/>
          </w:tcPr>
          <w:p w14:paraId="2F1D91B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1C6B947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Borders>
              <w:top w:val="single" w:sz="4" w:space="0" w:color="auto"/>
              <w:left w:val="single" w:sz="4" w:space="0" w:color="auto"/>
              <w:bottom w:val="single" w:sz="4" w:space="0" w:color="auto"/>
              <w:right w:val="single" w:sz="4" w:space="0" w:color="auto"/>
            </w:tcBorders>
            <w:hideMark/>
          </w:tcPr>
          <w:p w14:paraId="662A8E3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99F962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Borders>
              <w:top w:val="single" w:sz="4" w:space="0" w:color="auto"/>
              <w:left w:val="single" w:sz="4" w:space="0" w:color="auto"/>
              <w:bottom w:val="single" w:sz="4" w:space="0" w:color="auto"/>
              <w:right w:val="single" w:sz="4" w:space="0" w:color="auto"/>
            </w:tcBorders>
            <w:hideMark/>
          </w:tcPr>
          <w:p w14:paraId="4A50F1E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5134A74"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D90357C"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A100005 Članarine</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060886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2.230,00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25D8D4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A0240C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2.230,00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37CC80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54B3735F"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101C12AB"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004EB6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2.230,00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7C6F07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6039AE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2.230,00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7359BCF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6CA0FA6"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035DF85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70C68C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2.230,00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21DB32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86FA75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2.230,00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3E74180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1CC3993" w14:textId="77777777">
        <w:tc>
          <w:tcPr>
            <w:tcW w:w="5171" w:type="dxa"/>
            <w:tcBorders>
              <w:top w:val="single" w:sz="4" w:space="0" w:color="auto"/>
              <w:left w:val="single" w:sz="4" w:space="0" w:color="auto"/>
              <w:bottom w:val="single" w:sz="4" w:space="0" w:color="auto"/>
              <w:right w:val="single" w:sz="4" w:space="0" w:color="auto"/>
            </w:tcBorders>
            <w:hideMark/>
          </w:tcPr>
          <w:p w14:paraId="10C6FDA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3CFD481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2.230,00</w:t>
            </w:r>
          </w:p>
        </w:tc>
        <w:tc>
          <w:tcPr>
            <w:tcW w:w="1300" w:type="dxa"/>
            <w:tcBorders>
              <w:top w:val="single" w:sz="4" w:space="0" w:color="auto"/>
              <w:left w:val="single" w:sz="4" w:space="0" w:color="auto"/>
              <w:bottom w:val="single" w:sz="4" w:space="0" w:color="auto"/>
              <w:right w:val="single" w:sz="4" w:space="0" w:color="auto"/>
            </w:tcBorders>
            <w:hideMark/>
          </w:tcPr>
          <w:p w14:paraId="5BC4113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BD664C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2.230,00</w:t>
            </w:r>
          </w:p>
        </w:tc>
        <w:tc>
          <w:tcPr>
            <w:tcW w:w="960" w:type="dxa"/>
            <w:tcBorders>
              <w:top w:val="single" w:sz="4" w:space="0" w:color="auto"/>
              <w:left w:val="single" w:sz="4" w:space="0" w:color="auto"/>
              <w:bottom w:val="single" w:sz="4" w:space="0" w:color="auto"/>
              <w:right w:val="single" w:sz="4" w:space="0" w:color="auto"/>
            </w:tcBorders>
            <w:hideMark/>
          </w:tcPr>
          <w:p w14:paraId="3AE4ACF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D6CBCEB"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2C99EEF"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A100007 Ukrašavanje općine za blagdane i promidžbeni materijal (za Božić i Novu godinu)</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BE30B4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7.400,00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03424B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B725C3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7.400,00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D48D05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3C68E09A"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7F986932"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5089DA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7.400,00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695A8B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676A7D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7.400,00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11276E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58CE9DDB"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E7D358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47A9F0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7.400,00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F34CC5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78F901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7.400,00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79980A4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8ECF674" w14:textId="77777777">
        <w:tc>
          <w:tcPr>
            <w:tcW w:w="5171" w:type="dxa"/>
            <w:tcBorders>
              <w:top w:val="single" w:sz="4" w:space="0" w:color="auto"/>
              <w:left w:val="single" w:sz="4" w:space="0" w:color="auto"/>
              <w:bottom w:val="single" w:sz="4" w:space="0" w:color="auto"/>
              <w:right w:val="single" w:sz="4" w:space="0" w:color="auto"/>
            </w:tcBorders>
            <w:hideMark/>
          </w:tcPr>
          <w:p w14:paraId="098ABB9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2A4B725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7.400,00</w:t>
            </w:r>
          </w:p>
        </w:tc>
        <w:tc>
          <w:tcPr>
            <w:tcW w:w="1300" w:type="dxa"/>
            <w:tcBorders>
              <w:top w:val="single" w:sz="4" w:space="0" w:color="auto"/>
              <w:left w:val="single" w:sz="4" w:space="0" w:color="auto"/>
              <w:bottom w:val="single" w:sz="4" w:space="0" w:color="auto"/>
              <w:right w:val="single" w:sz="4" w:space="0" w:color="auto"/>
            </w:tcBorders>
            <w:hideMark/>
          </w:tcPr>
          <w:p w14:paraId="2B6D347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782851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7.400,00</w:t>
            </w:r>
          </w:p>
        </w:tc>
        <w:tc>
          <w:tcPr>
            <w:tcW w:w="960" w:type="dxa"/>
            <w:tcBorders>
              <w:top w:val="single" w:sz="4" w:space="0" w:color="auto"/>
              <w:left w:val="single" w:sz="4" w:space="0" w:color="auto"/>
              <w:bottom w:val="single" w:sz="4" w:space="0" w:color="auto"/>
              <w:right w:val="single" w:sz="4" w:space="0" w:color="auto"/>
            </w:tcBorders>
            <w:hideMark/>
          </w:tcPr>
          <w:p w14:paraId="0537636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6A6968C"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5B79508"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 xml:space="preserve">AKTIVNOST A100008 Dan Općine Stankovci (nagrade, </w:t>
            </w:r>
            <w:proofErr w:type="spellStart"/>
            <w:r>
              <w:rPr>
                <w:rFonts w:ascii="Times New Roman" w:hAnsi="Times New Roman" w:cs="Times New Roman"/>
                <w:b/>
                <w:sz w:val="18"/>
                <w:szCs w:val="18"/>
              </w:rPr>
              <w:t>reprezenatcija</w:t>
            </w:r>
            <w:proofErr w:type="spellEnd"/>
            <w:r>
              <w:rPr>
                <w:rFonts w:ascii="Times New Roman" w:hAnsi="Times New Roman" w:cs="Times New Roman"/>
                <w:b/>
                <w:sz w:val="18"/>
                <w:szCs w:val="18"/>
              </w:rPr>
              <w:t>)</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EDD4C6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18.900,00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AC8752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743A81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18.900,00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9957B4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CF19CDE"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1FEA7791"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0F9AF1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18.900,00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5BE24A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A8FD4D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18.900,00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AE5CCE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7D50F1F4"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6C1BD54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2D1DC7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18.900,00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803626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4E3B4F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18.900,00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EA2F9A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2F83E97" w14:textId="77777777">
        <w:tc>
          <w:tcPr>
            <w:tcW w:w="5171" w:type="dxa"/>
            <w:tcBorders>
              <w:top w:val="single" w:sz="4" w:space="0" w:color="auto"/>
              <w:left w:val="single" w:sz="4" w:space="0" w:color="auto"/>
              <w:bottom w:val="single" w:sz="4" w:space="0" w:color="auto"/>
              <w:right w:val="single" w:sz="4" w:space="0" w:color="auto"/>
            </w:tcBorders>
            <w:hideMark/>
          </w:tcPr>
          <w:p w14:paraId="255F1FF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4D59359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18.900,00</w:t>
            </w:r>
          </w:p>
        </w:tc>
        <w:tc>
          <w:tcPr>
            <w:tcW w:w="1300" w:type="dxa"/>
            <w:tcBorders>
              <w:top w:val="single" w:sz="4" w:space="0" w:color="auto"/>
              <w:left w:val="single" w:sz="4" w:space="0" w:color="auto"/>
              <w:bottom w:val="single" w:sz="4" w:space="0" w:color="auto"/>
              <w:right w:val="single" w:sz="4" w:space="0" w:color="auto"/>
            </w:tcBorders>
            <w:hideMark/>
          </w:tcPr>
          <w:p w14:paraId="7269E84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400C06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18.900,00</w:t>
            </w:r>
          </w:p>
        </w:tc>
        <w:tc>
          <w:tcPr>
            <w:tcW w:w="960" w:type="dxa"/>
            <w:tcBorders>
              <w:top w:val="single" w:sz="4" w:space="0" w:color="auto"/>
              <w:left w:val="single" w:sz="4" w:space="0" w:color="auto"/>
              <w:bottom w:val="single" w:sz="4" w:space="0" w:color="auto"/>
              <w:right w:val="single" w:sz="4" w:space="0" w:color="auto"/>
            </w:tcBorders>
            <w:hideMark/>
          </w:tcPr>
          <w:p w14:paraId="0BE172A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C890045"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8862376"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A100009 Degustacija Ravnokotarskih vina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D0B425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28.401,00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3FC6FE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65DAD3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28.401,00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2CBB91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717B521C"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EDC5181"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52F84B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27.901,00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B02A1C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F04B4C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27.901,00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6297B80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70277FF"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309E22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D35ADE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27.901,00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F5CAE6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19AEC6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27.901,00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F6BD62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14E5C18" w14:textId="77777777">
        <w:tc>
          <w:tcPr>
            <w:tcW w:w="5171" w:type="dxa"/>
            <w:tcBorders>
              <w:top w:val="single" w:sz="4" w:space="0" w:color="auto"/>
              <w:left w:val="single" w:sz="4" w:space="0" w:color="auto"/>
              <w:bottom w:val="single" w:sz="4" w:space="0" w:color="auto"/>
              <w:right w:val="single" w:sz="4" w:space="0" w:color="auto"/>
            </w:tcBorders>
            <w:hideMark/>
          </w:tcPr>
          <w:p w14:paraId="54C23A8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3A4CB63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27.901,00</w:t>
            </w:r>
          </w:p>
        </w:tc>
        <w:tc>
          <w:tcPr>
            <w:tcW w:w="1300" w:type="dxa"/>
            <w:tcBorders>
              <w:top w:val="single" w:sz="4" w:space="0" w:color="auto"/>
              <w:left w:val="single" w:sz="4" w:space="0" w:color="auto"/>
              <w:bottom w:val="single" w:sz="4" w:space="0" w:color="auto"/>
              <w:right w:val="single" w:sz="4" w:space="0" w:color="auto"/>
            </w:tcBorders>
            <w:hideMark/>
          </w:tcPr>
          <w:p w14:paraId="2BF7666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D1F372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27.901,00</w:t>
            </w:r>
          </w:p>
        </w:tc>
        <w:tc>
          <w:tcPr>
            <w:tcW w:w="960" w:type="dxa"/>
            <w:tcBorders>
              <w:top w:val="single" w:sz="4" w:space="0" w:color="auto"/>
              <w:left w:val="single" w:sz="4" w:space="0" w:color="auto"/>
              <w:bottom w:val="single" w:sz="4" w:space="0" w:color="auto"/>
              <w:right w:val="single" w:sz="4" w:space="0" w:color="auto"/>
            </w:tcBorders>
            <w:hideMark/>
          </w:tcPr>
          <w:p w14:paraId="4193E1E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1ABE048"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162FE441"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lastRenderedPageBreak/>
              <w:t>IZVOR 61 Donacije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6545BC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D524DD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9811BC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79147A7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0035505"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9C8001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8B8A60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EC670C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DE13D0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74EF6BB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7802C9C" w14:textId="77777777">
        <w:tc>
          <w:tcPr>
            <w:tcW w:w="5171" w:type="dxa"/>
            <w:tcBorders>
              <w:top w:val="single" w:sz="4" w:space="0" w:color="auto"/>
              <w:left w:val="single" w:sz="4" w:space="0" w:color="auto"/>
              <w:bottom w:val="single" w:sz="4" w:space="0" w:color="auto"/>
              <w:right w:val="single" w:sz="4" w:space="0" w:color="auto"/>
            </w:tcBorders>
            <w:hideMark/>
          </w:tcPr>
          <w:p w14:paraId="3AE1741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762E5C1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Borders>
              <w:top w:val="single" w:sz="4" w:space="0" w:color="auto"/>
              <w:left w:val="single" w:sz="4" w:space="0" w:color="auto"/>
              <w:bottom w:val="single" w:sz="4" w:space="0" w:color="auto"/>
              <w:right w:val="single" w:sz="4" w:space="0" w:color="auto"/>
            </w:tcBorders>
            <w:hideMark/>
          </w:tcPr>
          <w:p w14:paraId="6B8F7C6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AA44F1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Borders>
              <w:top w:val="single" w:sz="4" w:space="0" w:color="auto"/>
              <w:left w:val="single" w:sz="4" w:space="0" w:color="auto"/>
              <w:bottom w:val="single" w:sz="4" w:space="0" w:color="auto"/>
              <w:right w:val="single" w:sz="4" w:space="0" w:color="auto"/>
            </w:tcBorders>
            <w:hideMark/>
          </w:tcPr>
          <w:p w14:paraId="0C7BE15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1A8E496"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B3C0F06"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A100010 Promidžba i prezentacija Općine</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A19356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423145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0D0894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B30293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50CA1715"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75639A3"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1EE18A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635855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E49CC1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027C55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59BC1720"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73E46C3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D18C09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9A2354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EE1DFD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7A563F0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0F6BA5E" w14:textId="77777777">
        <w:tc>
          <w:tcPr>
            <w:tcW w:w="5171" w:type="dxa"/>
            <w:tcBorders>
              <w:top w:val="single" w:sz="4" w:space="0" w:color="auto"/>
              <w:left w:val="single" w:sz="4" w:space="0" w:color="auto"/>
              <w:bottom w:val="single" w:sz="4" w:space="0" w:color="auto"/>
              <w:right w:val="single" w:sz="4" w:space="0" w:color="auto"/>
            </w:tcBorders>
            <w:hideMark/>
          </w:tcPr>
          <w:p w14:paraId="1FD019F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0D7FFAE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Borders>
              <w:top w:val="single" w:sz="4" w:space="0" w:color="auto"/>
              <w:left w:val="single" w:sz="4" w:space="0" w:color="auto"/>
              <w:bottom w:val="single" w:sz="4" w:space="0" w:color="auto"/>
              <w:right w:val="single" w:sz="4" w:space="0" w:color="auto"/>
            </w:tcBorders>
            <w:hideMark/>
          </w:tcPr>
          <w:p w14:paraId="01CA682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D09BAD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Borders>
              <w:top w:val="single" w:sz="4" w:space="0" w:color="auto"/>
              <w:left w:val="single" w:sz="4" w:space="0" w:color="auto"/>
              <w:bottom w:val="single" w:sz="4" w:space="0" w:color="auto"/>
              <w:right w:val="single" w:sz="4" w:space="0" w:color="auto"/>
            </w:tcBorders>
            <w:hideMark/>
          </w:tcPr>
          <w:p w14:paraId="09529A5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571B8D7"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45870AE"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A100014 Zakupnina, održavanje i osiguranje prijevoznih sredstava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FE7967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11.000,00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283D8C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7200EB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11.000,00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3E0E30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1DCA5393"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6CCE645"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DAAE0E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11.000,00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F83A13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7CD836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11.000,00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236724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5B22660F"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75F5031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383AD1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D95412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1F216B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1F5D58B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63D5FE4" w14:textId="77777777">
        <w:tc>
          <w:tcPr>
            <w:tcW w:w="5171" w:type="dxa"/>
            <w:tcBorders>
              <w:top w:val="single" w:sz="4" w:space="0" w:color="auto"/>
              <w:left w:val="single" w:sz="4" w:space="0" w:color="auto"/>
              <w:bottom w:val="single" w:sz="4" w:space="0" w:color="auto"/>
              <w:right w:val="single" w:sz="4" w:space="0" w:color="auto"/>
            </w:tcBorders>
            <w:hideMark/>
          </w:tcPr>
          <w:p w14:paraId="51B2430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3EC1A3B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1300" w:type="dxa"/>
            <w:tcBorders>
              <w:top w:val="single" w:sz="4" w:space="0" w:color="auto"/>
              <w:left w:val="single" w:sz="4" w:space="0" w:color="auto"/>
              <w:bottom w:val="single" w:sz="4" w:space="0" w:color="auto"/>
              <w:right w:val="single" w:sz="4" w:space="0" w:color="auto"/>
            </w:tcBorders>
            <w:hideMark/>
          </w:tcPr>
          <w:p w14:paraId="25B2138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BA3BB1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11.000,00</w:t>
            </w:r>
          </w:p>
        </w:tc>
        <w:tc>
          <w:tcPr>
            <w:tcW w:w="960" w:type="dxa"/>
            <w:tcBorders>
              <w:top w:val="single" w:sz="4" w:space="0" w:color="auto"/>
              <w:left w:val="single" w:sz="4" w:space="0" w:color="auto"/>
              <w:bottom w:val="single" w:sz="4" w:space="0" w:color="auto"/>
              <w:right w:val="single" w:sz="4" w:space="0" w:color="auto"/>
            </w:tcBorders>
            <w:hideMark/>
          </w:tcPr>
          <w:p w14:paraId="134C6EA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473B619"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B94B79F"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A100018 Sponzorstva, pokroviteljstva i ostale manifestacije</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3552A1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21.500,00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53CEB0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D11659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21.500,00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F73B1A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5BFB4AE2"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161DDA24"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24650B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21.500,00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E92B0A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C8FD76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21.500,00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547510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68FF2B95"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274B0C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1AF3CC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21.500,00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ABB80C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647132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21.500,00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FB68B0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BAF07F2" w14:textId="77777777">
        <w:tc>
          <w:tcPr>
            <w:tcW w:w="5171" w:type="dxa"/>
            <w:tcBorders>
              <w:top w:val="single" w:sz="4" w:space="0" w:color="auto"/>
              <w:left w:val="single" w:sz="4" w:space="0" w:color="auto"/>
              <w:bottom w:val="single" w:sz="4" w:space="0" w:color="auto"/>
              <w:right w:val="single" w:sz="4" w:space="0" w:color="auto"/>
            </w:tcBorders>
            <w:hideMark/>
          </w:tcPr>
          <w:p w14:paraId="2037CFE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182F32B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21.000,00</w:t>
            </w:r>
          </w:p>
        </w:tc>
        <w:tc>
          <w:tcPr>
            <w:tcW w:w="1300" w:type="dxa"/>
            <w:tcBorders>
              <w:top w:val="single" w:sz="4" w:space="0" w:color="auto"/>
              <w:left w:val="single" w:sz="4" w:space="0" w:color="auto"/>
              <w:bottom w:val="single" w:sz="4" w:space="0" w:color="auto"/>
              <w:right w:val="single" w:sz="4" w:space="0" w:color="auto"/>
            </w:tcBorders>
            <w:hideMark/>
          </w:tcPr>
          <w:p w14:paraId="65B9B55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06E345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21.000,00</w:t>
            </w:r>
          </w:p>
        </w:tc>
        <w:tc>
          <w:tcPr>
            <w:tcW w:w="960" w:type="dxa"/>
            <w:tcBorders>
              <w:top w:val="single" w:sz="4" w:space="0" w:color="auto"/>
              <w:left w:val="single" w:sz="4" w:space="0" w:color="auto"/>
              <w:bottom w:val="single" w:sz="4" w:space="0" w:color="auto"/>
              <w:right w:val="single" w:sz="4" w:space="0" w:color="auto"/>
            </w:tcBorders>
            <w:hideMark/>
          </w:tcPr>
          <w:p w14:paraId="3EDB3C8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9237E91" w14:textId="77777777">
        <w:tc>
          <w:tcPr>
            <w:tcW w:w="5171" w:type="dxa"/>
            <w:tcBorders>
              <w:top w:val="single" w:sz="4" w:space="0" w:color="auto"/>
              <w:left w:val="single" w:sz="4" w:space="0" w:color="auto"/>
              <w:bottom w:val="single" w:sz="4" w:space="0" w:color="auto"/>
              <w:right w:val="single" w:sz="4" w:space="0" w:color="auto"/>
            </w:tcBorders>
            <w:hideMark/>
          </w:tcPr>
          <w:p w14:paraId="04D0D27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5A27DDC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1300" w:type="dxa"/>
            <w:tcBorders>
              <w:top w:val="single" w:sz="4" w:space="0" w:color="auto"/>
              <w:left w:val="single" w:sz="4" w:space="0" w:color="auto"/>
              <w:bottom w:val="single" w:sz="4" w:space="0" w:color="auto"/>
              <w:right w:val="single" w:sz="4" w:space="0" w:color="auto"/>
            </w:tcBorders>
            <w:hideMark/>
          </w:tcPr>
          <w:p w14:paraId="4672EE8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234D05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w:t>
            </w:r>
          </w:p>
        </w:tc>
        <w:tc>
          <w:tcPr>
            <w:tcW w:w="960" w:type="dxa"/>
            <w:tcBorders>
              <w:top w:val="single" w:sz="4" w:space="0" w:color="auto"/>
              <w:left w:val="single" w:sz="4" w:space="0" w:color="auto"/>
              <w:bottom w:val="single" w:sz="4" w:space="0" w:color="auto"/>
              <w:right w:val="single" w:sz="4" w:space="0" w:color="auto"/>
            </w:tcBorders>
            <w:hideMark/>
          </w:tcPr>
          <w:p w14:paraId="7F2853C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CE94B04"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71BB6933"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PROGRAM 1001 Političke stranke i izborni sustav</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3DBFB247"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2.162,00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7E27253B"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3ECC47AA"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2.162,00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3DE608B8"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0F27134E"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CEFBFED"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A100101 Donacije političkim strankama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4A2E16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2.162,00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7AD30D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A38540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2.162,00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DFD07F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11CB82AA"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91C4DE2"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DE4B9E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2.162,00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ABDCFB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ED60A2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2.162,00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44F506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7071A553"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7607D0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BA9B4D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2.162,00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88B452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1E94AC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2.162,00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DE68B0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2ECC788" w14:textId="77777777">
        <w:tc>
          <w:tcPr>
            <w:tcW w:w="5171" w:type="dxa"/>
            <w:tcBorders>
              <w:top w:val="single" w:sz="4" w:space="0" w:color="auto"/>
              <w:left w:val="single" w:sz="4" w:space="0" w:color="auto"/>
              <w:bottom w:val="single" w:sz="4" w:space="0" w:color="auto"/>
              <w:right w:val="single" w:sz="4" w:space="0" w:color="auto"/>
            </w:tcBorders>
            <w:hideMark/>
          </w:tcPr>
          <w:p w14:paraId="52E04A0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0185B9F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2.162,00</w:t>
            </w:r>
          </w:p>
        </w:tc>
        <w:tc>
          <w:tcPr>
            <w:tcW w:w="1300" w:type="dxa"/>
            <w:tcBorders>
              <w:top w:val="single" w:sz="4" w:space="0" w:color="auto"/>
              <w:left w:val="single" w:sz="4" w:space="0" w:color="auto"/>
              <w:bottom w:val="single" w:sz="4" w:space="0" w:color="auto"/>
              <w:right w:val="single" w:sz="4" w:space="0" w:color="auto"/>
            </w:tcBorders>
            <w:hideMark/>
          </w:tcPr>
          <w:p w14:paraId="023B885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0E9CB5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2.162,00</w:t>
            </w:r>
          </w:p>
        </w:tc>
        <w:tc>
          <w:tcPr>
            <w:tcW w:w="960" w:type="dxa"/>
            <w:tcBorders>
              <w:top w:val="single" w:sz="4" w:space="0" w:color="auto"/>
              <w:left w:val="single" w:sz="4" w:space="0" w:color="auto"/>
              <w:bottom w:val="single" w:sz="4" w:space="0" w:color="auto"/>
              <w:right w:val="single" w:sz="4" w:space="0" w:color="auto"/>
            </w:tcBorders>
            <w:hideMark/>
          </w:tcPr>
          <w:p w14:paraId="6429CEB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2B58D31" w14:textId="77777777">
        <w:trPr>
          <w:trHeight w:val="400"/>
        </w:trPr>
        <w:tc>
          <w:tcPr>
            <w:tcW w:w="5171"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40AF7FF4"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RAZDJEL 002 JEDINSTVENI UPRAVNI ODJEL</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27CC7B6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8.106.673,00</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6AA7B88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F5EC1C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8.106.673,00</w:t>
            </w:r>
          </w:p>
        </w:tc>
        <w:tc>
          <w:tcPr>
            <w:tcW w:w="96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13D962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08648CE" w14:textId="77777777">
        <w:trPr>
          <w:trHeight w:val="400"/>
        </w:trPr>
        <w:tc>
          <w:tcPr>
            <w:tcW w:w="5171"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29F6476D"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GLAVA 00201 JEDINSTVENI UPRAVNI ODJEL</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681EE40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7.598.873,00</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41EF30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325E318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7.598.873,00</w:t>
            </w:r>
          </w:p>
        </w:tc>
        <w:tc>
          <w:tcPr>
            <w:tcW w:w="96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629DF32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72975DEF"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1AA3E9AB"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D480F0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986.889,00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074509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-75.599,00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9445F5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911.290,00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F094B3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92,34%</w:t>
            </w:r>
          </w:p>
        </w:tc>
      </w:tr>
      <w:tr w:rsidR="0025080A" w14:paraId="799628AA"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3FB9BAD"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401 Prihodi od komunalne naknade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6900D7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134.143,00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F60A0D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907041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134.143,00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D34B1C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C7285A4"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10A2F321"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402 Prihodi od komunalnog doprinosa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655E5B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85AAE8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9E6D72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77D89FA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D573500"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07DBDAB"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42 Prihodi od spomeničke rente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2E221D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838EAF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A9B69A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731675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0E75689"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25990F27"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43 Ostali prihodi za posebne namjene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BE70FF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8.600,00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A5BD3B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FD6DA3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8.600,00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507F5B8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EC291BB"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5EF8F5A"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25B316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2.974.914,00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F83481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-150.000,00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A713DA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2.824.914,00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556D1F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94,96%</w:t>
            </w:r>
          </w:p>
        </w:tc>
      </w:tr>
      <w:tr w:rsidR="0025080A" w14:paraId="71305ED4"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95D7CF6"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52 Ostale pomoći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28FD4E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360.835,00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2E6FB6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24790D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360.835,00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E8C233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6E706390"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7B2E765"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561 Europski socijalni fond plus</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563FB9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222.426,00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7B87B6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B63995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222.426,00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6FEF7A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3808F458"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8A88299"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562 Kohezijski fond</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3A7080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85.419,00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9EB528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3C9CD0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85.419,00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5FCC348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842FCAD"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4A9295C1"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565 Europski poljoprivredni fond za ruralni razvoj</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487F96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2.045.000,00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F77108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5C0C78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1.045.000,00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FB4703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51,10%</w:t>
            </w:r>
          </w:p>
        </w:tc>
      </w:tr>
      <w:tr w:rsidR="0025080A" w14:paraId="60D2286D"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CE43FE2"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581 Mehanizam za oporavak i otpornost - bespovratna sredstva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B737C1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210.597,00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86B968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279B62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210.597,00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24D76C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DE1AC5C"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7965B4A9"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71 Prihod od prodaje ili zamjene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DD0BA2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370.000,00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B81F5E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-130.000,00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3C4992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240.000,00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8346A5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64,86%</w:t>
            </w:r>
          </w:p>
        </w:tc>
      </w:tr>
      <w:tr w:rsidR="0025080A" w14:paraId="200A7247"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759E03D6"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81 Namjenski primici od zaduživanja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A060E5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5612B7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1.355.599,00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BCE85B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1.355.599,00</w:t>
            </w:r>
          </w:p>
        </w:tc>
        <w:tc>
          <w:tcPr>
            <w:tcW w:w="960" w:type="dxa"/>
            <w:tcBorders>
              <w:top w:val="single" w:sz="4" w:space="0" w:color="auto"/>
              <w:left w:val="single" w:sz="4" w:space="0" w:color="auto"/>
              <w:bottom w:val="single" w:sz="4" w:space="0" w:color="auto"/>
              <w:right w:val="single" w:sz="4" w:space="0" w:color="auto"/>
            </w:tcBorders>
            <w:shd w:val="clear" w:color="auto" w:fill="CBFFCB"/>
          </w:tcPr>
          <w:p w14:paraId="1CEBE059" w14:textId="77777777" w:rsidR="0025080A" w:rsidRDefault="0025080A">
            <w:pPr>
              <w:spacing w:after="0"/>
              <w:jc w:val="right"/>
              <w:rPr>
                <w:rFonts w:ascii="Times New Roman" w:hAnsi="Times New Roman" w:cs="Times New Roman"/>
                <w:sz w:val="16"/>
                <w:szCs w:val="18"/>
              </w:rPr>
            </w:pPr>
          </w:p>
        </w:tc>
      </w:tr>
      <w:tr w:rsidR="0025080A" w14:paraId="03835EFE"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4BCECD42"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PROGRAM 1002 Redovna djelatnost uprave</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57A5310C"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786.438,00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77576B8D"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FC60A63"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786.438,00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1B897612"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462A243E"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1DFF091"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K100219 Digitalna javna uprava- programska rješenja za rad</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71CD0A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56.975,00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77D78A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38B4EC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56.975,00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25AF30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ED783F9"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9BD2A0D"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903122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11.395,00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5DC75C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59F26B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11.395,00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59C0E2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4D7A458"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3CEEBBD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DA87BB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11.395,00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39F3B8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EBB834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11.395,00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7AA847C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3129ACC" w14:textId="77777777">
        <w:tc>
          <w:tcPr>
            <w:tcW w:w="5171" w:type="dxa"/>
            <w:tcBorders>
              <w:top w:val="single" w:sz="4" w:space="0" w:color="auto"/>
              <w:left w:val="single" w:sz="4" w:space="0" w:color="auto"/>
              <w:bottom w:val="single" w:sz="4" w:space="0" w:color="auto"/>
              <w:right w:val="single" w:sz="4" w:space="0" w:color="auto"/>
            </w:tcBorders>
            <w:hideMark/>
          </w:tcPr>
          <w:p w14:paraId="7FC89D3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4E43E0E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11.395,00</w:t>
            </w:r>
          </w:p>
        </w:tc>
        <w:tc>
          <w:tcPr>
            <w:tcW w:w="1300" w:type="dxa"/>
            <w:tcBorders>
              <w:top w:val="single" w:sz="4" w:space="0" w:color="auto"/>
              <w:left w:val="single" w:sz="4" w:space="0" w:color="auto"/>
              <w:bottom w:val="single" w:sz="4" w:space="0" w:color="auto"/>
              <w:right w:val="single" w:sz="4" w:space="0" w:color="auto"/>
            </w:tcBorders>
            <w:hideMark/>
          </w:tcPr>
          <w:p w14:paraId="1D17F86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BA246C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11.395,00</w:t>
            </w:r>
          </w:p>
        </w:tc>
        <w:tc>
          <w:tcPr>
            <w:tcW w:w="960" w:type="dxa"/>
            <w:tcBorders>
              <w:top w:val="single" w:sz="4" w:space="0" w:color="auto"/>
              <w:left w:val="single" w:sz="4" w:space="0" w:color="auto"/>
              <w:bottom w:val="single" w:sz="4" w:space="0" w:color="auto"/>
              <w:right w:val="single" w:sz="4" w:space="0" w:color="auto"/>
            </w:tcBorders>
            <w:hideMark/>
          </w:tcPr>
          <w:p w14:paraId="5B81868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60C1DAE"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4BC94EF6"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52 Ostale pomoći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4E71ED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45.580,00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195FD8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22C40C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45.580,00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56BE854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55D222E8"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79DB861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5B3C6B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45.580,00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CDB5AB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632BD5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45.580,00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7395D32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1E2F6AA" w14:textId="77777777">
        <w:tc>
          <w:tcPr>
            <w:tcW w:w="5171" w:type="dxa"/>
            <w:tcBorders>
              <w:top w:val="single" w:sz="4" w:space="0" w:color="auto"/>
              <w:left w:val="single" w:sz="4" w:space="0" w:color="auto"/>
              <w:bottom w:val="single" w:sz="4" w:space="0" w:color="auto"/>
              <w:right w:val="single" w:sz="4" w:space="0" w:color="auto"/>
            </w:tcBorders>
            <w:hideMark/>
          </w:tcPr>
          <w:p w14:paraId="799210D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739D244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45.580,00</w:t>
            </w:r>
          </w:p>
        </w:tc>
        <w:tc>
          <w:tcPr>
            <w:tcW w:w="1300" w:type="dxa"/>
            <w:tcBorders>
              <w:top w:val="single" w:sz="4" w:space="0" w:color="auto"/>
              <w:left w:val="single" w:sz="4" w:space="0" w:color="auto"/>
              <w:bottom w:val="single" w:sz="4" w:space="0" w:color="auto"/>
              <w:right w:val="single" w:sz="4" w:space="0" w:color="auto"/>
            </w:tcBorders>
            <w:hideMark/>
          </w:tcPr>
          <w:p w14:paraId="6E84C02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5CBAF3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45.580,00</w:t>
            </w:r>
          </w:p>
        </w:tc>
        <w:tc>
          <w:tcPr>
            <w:tcW w:w="960" w:type="dxa"/>
            <w:tcBorders>
              <w:top w:val="single" w:sz="4" w:space="0" w:color="auto"/>
              <w:left w:val="single" w:sz="4" w:space="0" w:color="auto"/>
              <w:bottom w:val="single" w:sz="4" w:space="0" w:color="auto"/>
              <w:right w:val="single" w:sz="4" w:space="0" w:color="auto"/>
            </w:tcBorders>
            <w:hideMark/>
          </w:tcPr>
          <w:p w14:paraId="220CD8B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B28B268"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B1DC035"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K100221 Digitalizacija usluga u Općini Stankovci</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F63930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101.750,00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A0C9BA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0BD532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101.750,00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A2AE89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0F8ECE1E"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23510E4F"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79EADF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16.331,00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D84983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2D0A53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16.331,00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195FE98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7B5255B3"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748618D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774801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16.331,00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B63005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01111D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16.331,00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79E5AE0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8747B5A" w14:textId="77777777">
        <w:tc>
          <w:tcPr>
            <w:tcW w:w="5171" w:type="dxa"/>
            <w:tcBorders>
              <w:top w:val="single" w:sz="4" w:space="0" w:color="auto"/>
              <w:left w:val="single" w:sz="4" w:space="0" w:color="auto"/>
              <w:bottom w:val="single" w:sz="4" w:space="0" w:color="auto"/>
              <w:right w:val="single" w:sz="4" w:space="0" w:color="auto"/>
            </w:tcBorders>
            <w:hideMark/>
          </w:tcPr>
          <w:p w14:paraId="20AEAA5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lastRenderedPageBreak/>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67C99E4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16.331,00</w:t>
            </w:r>
          </w:p>
        </w:tc>
        <w:tc>
          <w:tcPr>
            <w:tcW w:w="1300" w:type="dxa"/>
            <w:tcBorders>
              <w:top w:val="single" w:sz="4" w:space="0" w:color="auto"/>
              <w:left w:val="single" w:sz="4" w:space="0" w:color="auto"/>
              <w:bottom w:val="single" w:sz="4" w:space="0" w:color="auto"/>
              <w:right w:val="single" w:sz="4" w:space="0" w:color="auto"/>
            </w:tcBorders>
            <w:hideMark/>
          </w:tcPr>
          <w:p w14:paraId="3CC8E48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1F2E7E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16.331,00</w:t>
            </w:r>
          </w:p>
        </w:tc>
        <w:tc>
          <w:tcPr>
            <w:tcW w:w="960" w:type="dxa"/>
            <w:tcBorders>
              <w:top w:val="single" w:sz="4" w:space="0" w:color="auto"/>
              <w:left w:val="single" w:sz="4" w:space="0" w:color="auto"/>
              <w:bottom w:val="single" w:sz="4" w:space="0" w:color="auto"/>
              <w:right w:val="single" w:sz="4" w:space="0" w:color="auto"/>
            </w:tcBorders>
            <w:hideMark/>
          </w:tcPr>
          <w:p w14:paraId="5EB6735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F74385C"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47ACD787"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562 Kohezijski fond</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CD539D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85.419,00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B19119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BC402C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85.419,00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9AB65F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1797282"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8A2E3A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C0493C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85.419,00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6A4FFE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2FACC0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85.419,00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7A72642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8EE0168" w14:textId="77777777">
        <w:tc>
          <w:tcPr>
            <w:tcW w:w="5171" w:type="dxa"/>
            <w:tcBorders>
              <w:top w:val="single" w:sz="4" w:space="0" w:color="auto"/>
              <w:left w:val="single" w:sz="4" w:space="0" w:color="auto"/>
              <w:bottom w:val="single" w:sz="4" w:space="0" w:color="auto"/>
              <w:right w:val="single" w:sz="4" w:space="0" w:color="auto"/>
            </w:tcBorders>
            <w:hideMark/>
          </w:tcPr>
          <w:p w14:paraId="7B2A913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2B118FF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85.419,00</w:t>
            </w:r>
          </w:p>
        </w:tc>
        <w:tc>
          <w:tcPr>
            <w:tcW w:w="1300" w:type="dxa"/>
            <w:tcBorders>
              <w:top w:val="single" w:sz="4" w:space="0" w:color="auto"/>
              <w:left w:val="single" w:sz="4" w:space="0" w:color="auto"/>
              <w:bottom w:val="single" w:sz="4" w:space="0" w:color="auto"/>
              <w:right w:val="single" w:sz="4" w:space="0" w:color="auto"/>
            </w:tcBorders>
            <w:hideMark/>
          </w:tcPr>
          <w:p w14:paraId="5BCDF94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7E1429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85.419,00</w:t>
            </w:r>
          </w:p>
        </w:tc>
        <w:tc>
          <w:tcPr>
            <w:tcW w:w="960" w:type="dxa"/>
            <w:tcBorders>
              <w:top w:val="single" w:sz="4" w:space="0" w:color="auto"/>
              <w:left w:val="single" w:sz="4" w:space="0" w:color="auto"/>
              <w:bottom w:val="single" w:sz="4" w:space="0" w:color="auto"/>
              <w:right w:val="single" w:sz="4" w:space="0" w:color="auto"/>
            </w:tcBorders>
            <w:hideMark/>
          </w:tcPr>
          <w:p w14:paraId="67C4188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2BFD697"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DB8D11F"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A100201 Poslovanje Jedinstvenog upravnog odjela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63B39A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231.110,00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9206A2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B953ED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231.110,00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799CFA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0A12525F"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4983D0B"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F6A8ED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231.110,00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5F6784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B7192D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231.110,00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F1B016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5AB4A7E2"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7BEEBA9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078EF8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231.110,00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A8AACC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513C6E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231.110,00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2C27FF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3B7CF7C" w14:textId="77777777">
        <w:tc>
          <w:tcPr>
            <w:tcW w:w="5171" w:type="dxa"/>
            <w:tcBorders>
              <w:top w:val="single" w:sz="4" w:space="0" w:color="auto"/>
              <w:left w:val="single" w:sz="4" w:space="0" w:color="auto"/>
              <w:bottom w:val="single" w:sz="4" w:space="0" w:color="auto"/>
              <w:right w:val="single" w:sz="4" w:space="0" w:color="auto"/>
            </w:tcBorders>
            <w:hideMark/>
          </w:tcPr>
          <w:p w14:paraId="5F9971E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31 Rashodi za zaposlene</w:t>
            </w:r>
          </w:p>
        </w:tc>
        <w:tc>
          <w:tcPr>
            <w:tcW w:w="1300" w:type="dxa"/>
            <w:tcBorders>
              <w:top w:val="single" w:sz="4" w:space="0" w:color="auto"/>
              <w:left w:val="single" w:sz="4" w:space="0" w:color="auto"/>
              <w:bottom w:val="single" w:sz="4" w:space="0" w:color="auto"/>
              <w:right w:val="single" w:sz="4" w:space="0" w:color="auto"/>
            </w:tcBorders>
            <w:hideMark/>
          </w:tcPr>
          <w:p w14:paraId="1CB46F5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156.810,00</w:t>
            </w:r>
          </w:p>
        </w:tc>
        <w:tc>
          <w:tcPr>
            <w:tcW w:w="1300" w:type="dxa"/>
            <w:tcBorders>
              <w:top w:val="single" w:sz="4" w:space="0" w:color="auto"/>
              <w:left w:val="single" w:sz="4" w:space="0" w:color="auto"/>
              <w:bottom w:val="single" w:sz="4" w:space="0" w:color="auto"/>
              <w:right w:val="single" w:sz="4" w:space="0" w:color="auto"/>
            </w:tcBorders>
            <w:hideMark/>
          </w:tcPr>
          <w:p w14:paraId="5120E33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5BA1AD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156.810,00</w:t>
            </w:r>
          </w:p>
        </w:tc>
        <w:tc>
          <w:tcPr>
            <w:tcW w:w="960" w:type="dxa"/>
            <w:tcBorders>
              <w:top w:val="single" w:sz="4" w:space="0" w:color="auto"/>
              <w:left w:val="single" w:sz="4" w:space="0" w:color="auto"/>
              <w:bottom w:val="single" w:sz="4" w:space="0" w:color="auto"/>
              <w:right w:val="single" w:sz="4" w:space="0" w:color="auto"/>
            </w:tcBorders>
            <w:hideMark/>
          </w:tcPr>
          <w:p w14:paraId="7FA54E3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EF57DB3" w14:textId="77777777">
        <w:tc>
          <w:tcPr>
            <w:tcW w:w="5171" w:type="dxa"/>
            <w:tcBorders>
              <w:top w:val="single" w:sz="4" w:space="0" w:color="auto"/>
              <w:left w:val="single" w:sz="4" w:space="0" w:color="auto"/>
              <w:bottom w:val="single" w:sz="4" w:space="0" w:color="auto"/>
              <w:right w:val="single" w:sz="4" w:space="0" w:color="auto"/>
            </w:tcBorders>
            <w:hideMark/>
          </w:tcPr>
          <w:p w14:paraId="3D9F809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2B160C8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70.200,00</w:t>
            </w:r>
          </w:p>
        </w:tc>
        <w:tc>
          <w:tcPr>
            <w:tcW w:w="1300" w:type="dxa"/>
            <w:tcBorders>
              <w:top w:val="single" w:sz="4" w:space="0" w:color="auto"/>
              <w:left w:val="single" w:sz="4" w:space="0" w:color="auto"/>
              <w:bottom w:val="single" w:sz="4" w:space="0" w:color="auto"/>
              <w:right w:val="single" w:sz="4" w:space="0" w:color="auto"/>
            </w:tcBorders>
            <w:hideMark/>
          </w:tcPr>
          <w:p w14:paraId="07EC97A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A82A30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70.200,00</w:t>
            </w:r>
          </w:p>
        </w:tc>
        <w:tc>
          <w:tcPr>
            <w:tcW w:w="960" w:type="dxa"/>
            <w:tcBorders>
              <w:top w:val="single" w:sz="4" w:space="0" w:color="auto"/>
              <w:left w:val="single" w:sz="4" w:space="0" w:color="auto"/>
              <w:bottom w:val="single" w:sz="4" w:space="0" w:color="auto"/>
              <w:right w:val="single" w:sz="4" w:space="0" w:color="auto"/>
            </w:tcBorders>
            <w:hideMark/>
          </w:tcPr>
          <w:p w14:paraId="20B4463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800D94B" w14:textId="77777777">
        <w:tc>
          <w:tcPr>
            <w:tcW w:w="5171" w:type="dxa"/>
            <w:tcBorders>
              <w:top w:val="single" w:sz="4" w:space="0" w:color="auto"/>
              <w:left w:val="single" w:sz="4" w:space="0" w:color="auto"/>
              <w:bottom w:val="single" w:sz="4" w:space="0" w:color="auto"/>
              <w:right w:val="single" w:sz="4" w:space="0" w:color="auto"/>
            </w:tcBorders>
            <w:hideMark/>
          </w:tcPr>
          <w:p w14:paraId="6AE402D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34 Financijski rashodi</w:t>
            </w:r>
          </w:p>
        </w:tc>
        <w:tc>
          <w:tcPr>
            <w:tcW w:w="1300" w:type="dxa"/>
            <w:tcBorders>
              <w:top w:val="single" w:sz="4" w:space="0" w:color="auto"/>
              <w:left w:val="single" w:sz="4" w:space="0" w:color="auto"/>
              <w:bottom w:val="single" w:sz="4" w:space="0" w:color="auto"/>
              <w:right w:val="single" w:sz="4" w:space="0" w:color="auto"/>
            </w:tcBorders>
            <w:hideMark/>
          </w:tcPr>
          <w:p w14:paraId="484D982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4.100,00</w:t>
            </w:r>
          </w:p>
        </w:tc>
        <w:tc>
          <w:tcPr>
            <w:tcW w:w="1300" w:type="dxa"/>
            <w:tcBorders>
              <w:top w:val="single" w:sz="4" w:space="0" w:color="auto"/>
              <w:left w:val="single" w:sz="4" w:space="0" w:color="auto"/>
              <w:bottom w:val="single" w:sz="4" w:space="0" w:color="auto"/>
              <w:right w:val="single" w:sz="4" w:space="0" w:color="auto"/>
            </w:tcBorders>
            <w:hideMark/>
          </w:tcPr>
          <w:p w14:paraId="63D38DF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5F9856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4.100,00</w:t>
            </w:r>
          </w:p>
        </w:tc>
        <w:tc>
          <w:tcPr>
            <w:tcW w:w="960" w:type="dxa"/>
            <w:tcBorders>
              <w:top w:val="single" w:sz="4" w:space="0" w:color="auto"/>
              <w:left w:val="single" w:sz="4" w:space="0" w:color="auto"/>
              <w:bottom w:val="single" w:sz="4" w:space="0" w:color="auto"/>
              <w:right w:val="single" w:sz="4" w:space="0" w:color="auto"/>
            </w:tcBorders>
            <w:hideMark/>
          </w:tcPr>
          <w:p w14:paraId="1080CB3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33967ED"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39CE3B2"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A100202 Geodetske usluge</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4D7E82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15.000,00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9F1D46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D6DF15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15.000,00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DCFAD5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05D4477"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C54C50A"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B17F79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15.000,00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181FF2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3261D7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15.000,00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845FF3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67ACC290"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5184E6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0841EE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7A2763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E9CC2F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EF13C8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FE26F89" w14:textId="77777777">
        <w:tc>
          <w:tcPr>
            <w:tcW w:w="5171" w:type="dxa"/>
            <w:tcBorders>
              <w:top w:val="single" w:sz="4" w:space="0" w:color="auto"/>
              <w:left w:val="single" w:sz="4" w:space="0" w:color="auto"/>
              <w:bottom w:val="single" w:sz="4" w:space="0" w:color="auto"/>
              <w:right w:val="single" w:sz="4" w:space="0" w:color="auto"/>
            </w:tcBorders>
            <w:hideMark/>
          </w:tcPr>
          <w:p w14:paraId="69B10A3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47E2D6F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Borders>
              <w:top w:val="single" w:sz="4" w:space="0" w:color="auto"/>
              <w:left w:val="single" w:sz="4" w:space="0" w:color="auto"/>
              <w:bottom w:val="single" w:sz="4" w:space="0" w:color="auto"/>
              <w:right w:val="single" w:sz="4" w:space="0" w:color="auto"/>
            </w:tcBorders>
            <w:hideMark/>
          </w:tcPr>
          <w:p w14:paraId="645ED2B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4C7C89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960" w:type="dxa"/>
            <w:tcBorders>
              <w:top w:val="single" w:sz="4" w:space="0" w:color="auto"/>
              <w:left w:val="single" w:sz="4" w:space="0" w:color="auto"/>
              <w:bottom w:val="single" w:sz="4" w:space="0" w:color="auto"/>
              <w:right w:val="single" w:sz="4" w:space="0" w:color="auto"/>
            </w:tcBorders>
            <w:hideMark/>
          </w:tcPr>
          <w:p w14:paraId="1F68506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BB01D58"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CDDEA55"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A100203 Intelektualne i osobne usluge</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873999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40.000,00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5D91AF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4EC440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40.000,00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6FAB9A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9ABC260"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E629A3B"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7C3741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048979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BEBD5B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172BC3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365BFAE2"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7D4CDDC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8E3F8C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CCB9EA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A92DEB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F75D43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A6476CA" w14:textId="77777777">
        <w:tc>
          <w:tcPr>
            <w:tcW w:w="5171" w:type="dxa"/>
            <w:tcBorders>
              <w:top w:val="single" w:sz="4" w:space="0" w:color="auto"/>
              <w:left w:val="single" w:sz="4" w:space="0" w:color="auto"/>
              <w:bottom w:val="single" w:sz="4" w:space="0" w:color="auto"/>
              <w:right w:val="single" w:sz="4" w:space="0" w:color="auto"/>
            </w:tcBorders>
            <w:hideMark/>
          </w:tcPr>
          <w:p w14:paraId="01B477F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036AD34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1300" w:type="dxa"/>
            <w:tcBorders>
              <w:top w:val="single" w:sz="4" w:space="0" w:color="auto"/>
              <w:left w:val="single" w:sz="4" w:space="0" w:color="auto"/>
              <w:bottom w:val="single" w:sz="4" w:space="0" w:color="auto"/>
              <w:right w:val="single" w:sz="4" w:space="0" w:color="auto"/>
            </w:tcBorders>
            <w:hideMark/>
          </w:tcPr>
          <w:p w14:paraId="3437825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0901BA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40.000,00</w:t>
            </w:r>
          </w:p>
        </w:tc>
        <w:tc>
          <w:tcPr>
            <w:tcW w:w="960" w:type="dxa"/>
            <w:tcBorders>
              <w:top w:val="single" w:sz="4" w:space="0" w:color="auto"/>
              <w:left w:val="single" w:sz="4" w:space="0" w:color="auto"/>
              <w:bottom w:val="single" w:sz="4" w:space="0" w:color="auto"/>
              <w:right w:val="single" w:sz="4" w:space="0" w:color="auto"/>
            </w:tcBorders>
            <w:hideMark/>
          </w:tcPr>
          <w:p w14:paraId="4381173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90D5307"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B2E0D1C"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A100206 Tekuća zaliha proračuna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0B9A9F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DBA247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91520B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A945EF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7DA47501"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F36E6B8"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83DFD0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D1FF93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EA965E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3B68F4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9C3D853"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929A71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DFCF83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CCA8F4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1E6521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2BE8B71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8742FDF" w14:textId="77777777">
        <w:tc>
          <w:tcPr>
            <w:tcW w:w="5171" w:type="dxa"/>
            <w:tcBorders>
              <w:top w:val="single" w:sz="4" w:space="0" w:color="auto"/>
              <w:left w:val="single" w:sz="4" w:space="0" w:color="auto"/>
              <w:bottom w:val="single" w:sz="4" w:space="0" w:color="auto"/>
              <w:right w:val="single" w:sz="4" w:space="0" w:color="auto"/>
            </w:tcBorders>
            <w:hideMark/>
          </w:tcPr>
          <w:p w14:paraId="094EB72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2BD431B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Borders>
              <w:top w:val="single" w:sz="4" w:space="0" w:color="auto"/>
              <w:left w:val="single" w:sz="4" w:space="0" w:color="auto"/>
              <w:bottom w:val="single" w:sz="4" w:space="0" w:color="auto"/>
              <w:right w:val="single" w:sz="4" w:space="0" w:color="auto"/>
            </w:tcBorders>
            <w:hideMark/>
          </w:tcPr>
          <w:p w14:paraId="0683692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A66082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Borders>
              <w:top w:val="single" w:sz="4" w:space="0" w:color="auto"/>
              <w:left w:val="single" w:sz="4" w:space="0" w:color="auto"/>
              <w:bottom w:val="single" w:sz="4" w:space="0" w:color="auto"/>
              <w:right w:val="single" w:sz="4" w:space="0" w:color="auto"/>
            </w:tcBorders>
            <w:hideMark/>
          </w:tcPr>
          <w:p w14:paraId="3753E49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769085E"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C5D4366"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A100208 Upravljanje imovinom i sudski sporovi</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0EF5B2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12.660,00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9898CE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CEEBB8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12.660,00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D9C11F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26DBCFE6"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372D25E"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6FD404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12.660,00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C97E5B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A549C7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12.660,00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B04166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A6BA775"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9C36EA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9794DD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12.660,00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DAD1CE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539DEC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12.660,00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8240F4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105F124" w14:textId="77777777">
        <w:tc>
          <w:tcPr>
            <w:tcW w:w="5171" w:type="dxa"/>
            <w:tcBorders>
              <w:top w:val="single" w:sz="4" w:space="0" w:color="auto"/>
              <w:left w:val="single" w:sz="4" w:space="0" w:color="auto"/>
              <w:bottom w:val="single" w:sz="4" w:space="0" w:color="auto"/>
              <w:right w:val="single" w:sz="4" w:space="0" w:color="auto"/>
            </w:tcBorders>
            <w:hideMark/>
          </w:tcPr>
          <w:p w14:paraId="7F040CF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59725B4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Borders>
              <w:top w:val="single" w:sz="4" w:space="0" w:color="auto"/>
              <w:left w:val="single" w:sz="4" w:space="0" w:color="auto"/>
              <w:bottom w:val="single" w:sz="4" w:space="0" w:color="auto"/>
              <w:right w:val="single" w:sz="4" w:space="0" w:color="auto"/>
            </w:tcBorders>
            <w:hideMark/>
          </w:tcPr>
          <w:p w14:paraId="1324ED9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ABB8D2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960" w:type="dxa"/>
            <w:tcBorders>
              <w:top w:val="single" w:sz="4" w:space="0" w:color="auto"/>
              <w:left w:val="single" w:sz="4" w:space="0" w:color="auto"/>
              <w:bottom w:val="single" w:sz="4" w:space="0" w:color="auto"/>
              <w:right w:val="single" w:sz="4" w:space="0" w:color="auto"/>
            </w:tcBorders>
            <w:hideMark/>
          </w:tcPr>
          <w:p w14:paraId="5823D09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8919655" w14:textId="77777777">
        <w:tc>
          <w:tcPr>
            <w:tcW w:w="5171" w:type="dxa"/>
            <w:tcBorders>
              <w:top w:val="single" w:sz="4" w:space="0" w:color="auto"/>
              <w:left w:val="single" w:sz="4" w:space="0" w:color="auto"/>
              <w:bottom w:val="single" w:sz="4" w:space="0" w:color="auto"/>
              <w:right w:val="single" w:sz="4" w:space="0" w:color="auto"/>
            </w:tcBorders>
            <w:hideMark/>
          </w:tcPr>
          <w:p w14:paraId="0C00EC7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34 Financijski rashodi</w:t>
            </w:r>
          </w:p>
        </w:tc>
        <w:tc>
          <w:tcPr>
            <w:tcW w:w="1300" w:type="dxa"/>
            <w:tcBorders>
              <w:top w:val="single" w:sz="4" w:space="0" w:color="auto"/>
              <w:left w:val="single" w:sz="4" w:space="0" w:color="auto"/>
              <w:bottom w:val="single" w:sz="4" w:space="0" w:color="auto"/>
              <w:right w:val="single" w:sz="4" w:space="0" w:color="auto"/>
            </w:tcBorders>
            <w:hideMark/>
          </w:tcPr>
          <w:p w14:paraId="1A7B4FF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660,00</w:t>
            </w:r>
          </w:p>
        </w:tc>
        <w:tc>
          <w:tcPr>
            <w:tcW w:w="1300" w:type="dxa"/>
            <w:tcBorders>
              <w:top w:val="single" w:sz="4" w:space="0" w:color="auto"/>
              <w:left w:val="single" w:sz="4" w:space="0" w:color="auto"/>
              <w:bottom w:val="single" w:sz="4" w:space="0" w:color="auto"/>
              <w:right w:val="single" w:sz="4" w:space="0" w:color="auto"/>
            </w:tcBorders>
            <w:hideMark/>
          </w:tcPr>
          <w:p w14:paraId="07B88BC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DD8311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660,00</w:t>
            </w:r>
          </w:p>
        </w:tc>
        <w:tc>
          <w:tcPr>
            <w:tcW w:w="960" w:type="dxa"/>
            <w:tcBorders>
              <w:top w:val="single" w:sz="4" w:space="0" w:color="auto"/>
              <w:left w:val="single" w:sz="4" w:space="0" w:color="auto"/>
              <w:bottom w:val="single" w:sz="4" w:space="0" w:color="auto"/>
              <w:right w:val="single" w:sz="4" w:space="0" w:color="auto"/>
            </w:tcBorders>
            <w:hideMark/>
          </w:tcPr>
          <w:p w14:paraId="79DFC4E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89C0500"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440E836"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A100212 Otplata primljenih kredita i zajmova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919355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59.576,00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71FF64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0384AB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59.576,00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A9887B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3AC3C7C1"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4789256"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092D61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59.576,00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C2B287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EBB177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59.576,00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A813B1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7C6FA0A"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03D3030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1278A5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2.188,00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4F410C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234EAA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2.188,00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31AD76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4FAE774" w14:textId="77777777">
        <w:tc>
          <w:tcPr>
            <w:tcW w:w="5171" w:type="dxa"/>
            <w:tcBorders>
              <w:top w:val="single" w:sz="4" w:space="0" w:color="auto"/>
              <w:left w:val="single" w:sz="4" w:space="0" w:color="auto"/>
              <w:bottom w:val="single" w:sz="4" w:space="0" w:color="auto"/>
              <w:right w:val="single" w:sz="4" w:space="0" w:color="auto"/>
            </w:tcBorders>
            <w:hideMark/>
          </w:tcPr>
          <w:p w14:paraId="3773272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34 Financijski rashodi</w:t>
            </w:r>
          </w:p>
        </w:tc>
        <w:tc>
          <w:tcPr>
            <w:tcW w:w="1300" w:type="dxa"/>
            <w:tcBorders>
              <w:top w:val="single" w:sz="4" w:space="0" w:color="auto"/>
              <w:left w:val="single" w:sz="4" w:space="0" w:color="auto"/>
              <w:bottom w:val="single" w:sz="4" w:space="0" w:color="auto"/>
              <w:right w:val="single" w:sz="4" w:space="0" w:color="auto"/>
            </w:tcBorders>
            <w:hideMark/>
          </w:tcPr>
          <w:p w14:paraId="57B0DA2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2.188,00</w:t>
            </w:r>
          </w:p>
        </w:tc>
        <w:tc>
          <w:tcPr>
            <w:tcW w:w="1300" w:type="dxa"/>
            <w:tcBorders>
              <w:top w:val="single" w:sz="4" w:space="0" w:color="auto"/>
              <w:left w:val="single" w:sz="4" w:space="0" w:color="auto"/>
              <w:bottom w:val="single" w:sz="4" w:space="0" w:color="auto"/>
              <w:right w:val="single" w:sz="4" w:space="0" w:color="auto"/>
            </w:tcBorders>
            <w:hideMark/>
          </w:tcPr>
          <w:p w14:paraId="36AD063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6D4713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2.188,00</w:t>
            </w:r>
          </w:p>
        </w:tc>
        <w:tc>
          <w:tcPr>
            <w:tcW w:w="960" w:type="dxa"/>
            <w:tcBorders>
              <w:top w:val="single" w:sz="4" w:space="0" w:color="auto"/>
              <w:left w:val="single" w:sz="4" w:space="0" w:color="auto"/>
              <w:bottom w:val="single" w:sz="4" w:space="0" w:color="auto"/>
              <w:right w:val="single" w:sz="4" w:space="0" w:color="auto"/>
            </w:tcBorders>
            <w:hideMark/>
          </w:tcPr>
          <w:p w14:paraId="3F07B01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2919A83"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88E0E1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 Izdaci za financijsku imovinu i otplate zajmova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CBFE7C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57.388,00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92C234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D51132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57.388,00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A59D01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EBDB173" w14:textId="77777777">
        <w:tc>
          <w:tcPr>
            <w:tcW w:w="5171" w:type="dxa"/>
            <w:tcBorders>
              <w:top w:val="single" w:sz="4" w:space="0" w:color="auto"/>
              <w:left w:val="single" w:sz="4" w:space="0" w:color="auto"/>
              <w:bottom w:val="single" w:sz="4" w:space="0" w:color="auto"/>
              <w:right w:val="single" w:sz="4" w:space="0" w:color="auto"/>
            </w:tcBorders>
            <w:hideMark/>
          </w:tcPr>
          <w:p w14:paraId="66E1735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54 Izdaci za otplatu glavnice primljenih kredita i zajmova</w:t>
            </w:r>
          </w:p>
        </w:tc>
        <w:tc>
          <w:tcPr>
            <w:tcW w:w="1300" w:type="dxa"/>
            <w:tcBorders>
              <w:top w:val="single" w:sz="4" w:space="0" w:color="auto"/>
              <w:left w:val="single" w:sz="4" w:space="0" w:color="auto"/>
              <w:bottom w:val="single" w:sz="4" w:space="0" w:color="auto"/>
              <w:right w:val="single" w:sz="4" w:space="0" w:color="auto"/>
            </w:tcBorders>
            <w:hideMark/>
          </w:tcPr>
          <w:p w14:paraId="7212FC6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57.388,00</w:t>
            </w:r>
          </w:p>
        </w:tc>
        <w:tc>
          <w:tcPr>
            <w:tcW w:w="1300" w:type="dxa"/>
            <w:tcBorders>
              <w:top w:val="single" w:sz="4" w:space="0" w:color="auto"/>
              <w:left w:val="single" w:sz="4" w:space="0" w:color="auto"/>
              <w:bottom w:val="single" w:sz="4" w:space="0" w:color="auto"/>
              <w:right w:val="single" w:sz="4" w:space="0" w:color="auto"/>
            </w:tcBorders>
            <w:hideMark/>
          </w:tcPr>
          <w:p w14:paraId="5D6A5B9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4490EC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57.388,00</w:t>
            </w:r>
          </w:p>
        </w:tc>
        <w:tc>
          <w:tcPr>
            <w:tcW w:w="960" w:type="dxa"/>
            <w:tcBorders>
              <w:top w:val="single" w:sz="4" w:space="0" w:color="auto"/>
              <w:left w:val="single" w:sz="4" w:space="0" w:color="auto"/>
              <w:bottom w:val="single" w:sz="4" w:space="0" w:color="auto"/>
              <w:right w:val="single" w:sz="4" w:space="0" w:color="auto"/>
            </w:tcBorders>
            <w:hideMark/>
          </w:tcPr>
          <w:p w14:paraId="11C85DA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533C651"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E4D6430"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A100213 Sufinanciranje rada zemljišno-knjižnog povjerenstva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A09765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20.000,00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80E50A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8382CF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20.000,00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E210E7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30272A21"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7E4BCCEA"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D0135C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277F39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EC9F1A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4496EA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5E74752"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6987FA9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0A490E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4589E6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6C29CA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2FFAEF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500A89A" w14:textId="77777777">
        <w:tc>
          <w:tcPr>
            <w:tcW w:w="5171" w:type="dxa"/>
            <w:tcBorders>
              <w:top w:val="single" w:sz="4" w:space="0" w:color="auto"/>
              <w:left w:val="single" w:sz="4" w:space="0" w:color="auto"/>
              <w:bottom w:val="single" w:sz="4" w:space="0" w:color="auto"/>
              <w:right w:val="single" w:sz="4" w:space="0" w:color="auto"/>
            </w:tcBorders>
            <w:hideMark/>
          </w:tcPr>
          <w:p w14:paraId="14A7BA4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 xml:space="preserve">41 Rashodi za nabavu </w:t>
            </w:r>
            <w:proofErr w:type="spellStart"/>
            <w:r>
              <w:rPr>
                <w:rFonts w:ascii="Times New Roman" w:hAnsi="Times New Roman" w:cs="Times New Roman"/>
                <w:sz w:val="18"/>
                <w:szCs w:val="18"/>
              </w:rPr>
              <w:t>neproizvedene</w:t>
            </w:r>
            <w:proofErr w:type="spellEnd"/>
            <w:r>
              <w:rPr>
                <w:rFonts w:ascii="Times New Roman" w:hAnsi="Times New Roman" w:cs="Times New Roman"/>
                <w:sz w:val="18"/>
                <w:szCs w:val="18"/>
              </w:rPr>
              <w:t xml:space="preserv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01A1229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Borders>
              <w:top w:val="single" w:sz="4" w:space="0" w:color="auto"/>
              <w:left w:val="single" w:sz="4" w:space="0" w:color="auto"/>
              <w:bottom w:val="single" w:sz="4" w:space="0" w:color="auto"/>
              <w:right w:val="single" w:sz="4" w:space="0" w:color="auto"/>
            </w:tcBorders>
            <w:hideMark/>
          </w:tcPr>
          <w:p w14:paraId="1DB7A4B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936AF0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Borders>
              <w:top w:val="single" w:sz="4" w:space="0" w:color="auto"/>
              <w:left w:val="single" w:sz="4" w:space="0" w:color="auto"/>
              <w:bottom w:val="single" w:sz="4" w:space="0" w:color="auto"/>
              <w:right w:val="single" w:sz="4" w:space="0" w:color="auto"/>
            </w:tcBorders>
            <w:hideMark/>
          </w:tcPr>
          <w:p w14:paraId="31E4E3B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B5B12D9"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550F837"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A100219 Poslovno savjetovanje za općinu Stankovci i pravne osobe</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E4F5D7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13.270,00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5C25E4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CA68EE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13.270,00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CC5CD1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CA9817F"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FEF00F2"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F04365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13.270,00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FA51C7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C40F26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13.270,00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2A0C4C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FB1CEC6"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3DD9CD5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7A84CA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13.270,00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E91F47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05C69D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13.270,00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745583E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0DD863B" w14:textId="77777777">
        <w:tc>
          <w:tcPr>
            <w:tcW w:w="5171" w:type="dxa"/>
            <w:tcBorders>
              <w:top w:val="single" w:sz="4" w:space="0" w:color="auto"/>
              <w:left w:val="single" w:sz="4" w:space="0" w:color="auto"/>
              <w:bottom w:val="single" w:sz="4" w:space="0" w:color="auto"/>
              <w:right w:val="single" w:sz="4" w:space="0" w:color="auto"/>
            </w:tcBorders>
            <w:hideMark/>
          </w:tcPr>
          <w:p w14:paraId="3356370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0D8AE59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13.270,00</w:t>
            </w:r>
          </w:p>
        </w:tc>
        <w:tc>
          <w:tcPr>
            <w:tcW w:w="1300" w:type="dxa"/>
            <w:tcBorders>
              <w:top w:val="single" w:sz="4" w:space="0" w:color="auto"/>
              <w:left w:val="single" w:sz="4" w:space="0" w:color="auto"/>
              <w:bottom w:val="single" w:sz="4" w:space="0" w:color="auto"/>
              <w:right w:val="single" w:sz="4" w:space="0" w:color="auto"/>
            </w:tcBorders>
            <w:hideMark/>
          </w:tcPr>
          <w:p w14:paraId="24975D2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DDC6B1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13.270,00</w:t>
            </w:r>
          </w:p>
        </w:tc>
        <w:tc>
          <w:tcPr>
            <w:tcW w:w="960" w:type="dxa"/>
            <w:tcBorders>
              <w:top w:val="single" w:sz="4" w:space="0" w:color="auto"/>
              <w:left w:val="single" w:sz="4" w:space="0" w:color="auto"/>
              <w:bottom w:val="single" w:sz="4" w:space="0" w:color="auto"/>
              <w:right w:val="single" w:sz="4" w:space="0" w:color="auto"/>
            </w:tcBorders>
            <w:hideMark/>
          </w:tcPr>
          <w:p w14:paraId="6C0542B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FCA4AA8"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D7342CC"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K100204 Nabava sitnog inventara i dugotrajne imovine</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9D6833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24.500,00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575DA8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54D7AB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24.500,00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86A444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31AF0870"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E9EFA54"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3F6468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24.500,00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9FD677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977FF5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24.500,00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B8BEA7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649E2719"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2E37A6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BDC2A8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5.500,00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8580D6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5060CA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5.500,00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41FD79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2C662A6" w14:textId="77777777">
        <w:tc>
          <w:tcPr>
            <w:tcW w:w="5171" w:type="dxa"/>
            <w:tcBorders>
              <w:top w:val="single" w:sz="4" w:space="0" w:color="auto"/>
              <w:left w:val="single" w:sz="4" w:space="0" w:color="auto"/>
              <w:bottom w:val="single" w:sz="4" w:space="0" w:color="auto"/>
              <w:right w:val="single" w:sz="4" w:space="0" w:color="auto"/>
            </w:tcBorders>
            <w:hideMark/>
          </w:tcPr>
          <w:p w14:paraId="224EDE3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46AFF90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5.500,00</w:t>
            </w:r>
          </w:p>
        </w:tc>
        <w:tc>
          <w:tcPr>
            <w:tcW w:w="1300" w:type="dxa"/>
            <w:tcBorders>
              <w:top w:val="single" w:sz="4" w:space="0" w:color="auto"/>
              <w:left w:val="single" w:sz="4" w:space="0" w:color="auto"/>
              <w:bottom w:val="single" w:sz="4" w:space="0" w:color="auto"/>
              <w:right w:val="single" w:sz="4" w:space="0" w:color="auto"/>
            </w:tcBorders>
            <w:hideMark/>
          </w:tcPr>
          <w:p w14:paraId="67F0CCC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BED666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5.500,00</w:t>
            </w:r>
          </w:p>
        </w:tc>
        <w:tc>
          <w:tcPr>
            <w:tcW w:w="960" w:type="dxa"/>
            <w:tcBorders>
              <w:top w:val="single" w:sz="4" w:space="0" w:color="auto"/>
              <w:left w:val="single" w:sz="4" w:space="0" w:color="auto"/>
              <w:bottom w:val="single" w:sz="4" w:space="0" w:color="auto"/>
              <w:right w:val="single" w:sz="4" w:space="0" w:color="auto"/>
            </w:tcBorders>
            <w:hideMark/>
          </w:tcPr>
          <w:p w14:paraId="7D7D80E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F772978"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FC3609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55D0BA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D9498C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8B5C9F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1128B5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458B7AA" w14:textId="77777777">
        <w:tc>
          <w:tcPr>
            <w:tcW w:w="5171" w:type="dxa"/>
            <w:tcBorders>
              <w:top w:val="single" w:sz="4" w:space="0" w:color="auto"/>
              <w:left w:val="single" w:sz="4" w:space="0" w:color="auto"/>
              <w:bottom w:val="single" w:sz="4" w:space="0" w:color="auto"/>
              <w:right w:val="single" w:sz="4" w:space="0" w:color="auto"/>
            </w:tcBorders>
            <w:hideMark/>
          </w:tcPr>
          <w:p w14:paraId="597EBD4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lastRenderedPageBreak/>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6E304C8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19.000,00</w:t>
            </w:r>
          </w:p>
        </w:tc>
        <w:tc>
          <w:tcPr>
            <w:tcW w:w="1300" w:type="dxa"/>
            <w:tcBorders>
              <w:top w:val="single" w:sz="4" w:space="0" w:color="auto"/>
              <w:left w:val="single" w:sz="4" w:space="0" w:color="auto"/>
              <w:bottom w:val="single" w:sz="4" w:space="0" w:color="auto"/>
              <w:right w:val="single" w:sz="4" w:space="0" w:color="auto"/>
            </w:tcBorders>
            <w:hideMark/>
          </w:tcPr>
          <w:p w14:paraId="4DF5651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A33C8B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19.000,00</w:t>
            </w:r>
          </w:p>
        </w:tc>
        <w:tc>
          <w:tcPr>
            <w:tcW w:w="960" w:type="dxa"/>
            <w:tcBorders>
              <w:top w:val="single" w:sz="4" w:space="0" w:color="auto"/>
              <w:left w:val="single" w:sz="4" w:space="0" w:color="auto"/>
              <w:bottom w:val="single" w:sz="4" w:space="0" w:color="auto"/>
              <w:right w:val="single" w:sz="4" w:space="0" w:color="auto"/>
            </w:tcBorders>
            <w:hideMark/>
          </w:tcPr>
          <w:p w14:paraId="0FA9135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949AA2B"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A8AEFA4"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K100218 Prostorni plan općine Stankovci - transformacija, UPU,DPU</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F183C3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210.597,00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FCB21C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EDBF62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210.597,00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77F4A1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00DEB2D"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7A1229B4"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581 Mehanizam za oporavak i otpornost - bespovratna sredstva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5D6E8C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210.597,00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0AD2D6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EB2AB3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210.597,00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75F5A0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071F47E"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1040A5F"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30E9D0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210.597,00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2A9F59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D3EC37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210.597,00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3BDCCB5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DE46E82" w14:textId="77777777">
        <w:tc>
          <w:tcPr>
            <w:tcW w:w="5171" w:type="dxa"/>
            <w:tcBorders>
              <w:top w:val="single" w:sz="4" w:space="0" w:color="auto"/>
              <w:left w:val="single" w:sz="4" w:space="0" w:color="auto"/>
              <w:bottom w:val="single" w:sz="4" w:space="0" w:color="auto"/>
              <w:right w:val="single" w:sz="4" w:space="0" w:color="auto"/>
            </w:tcBorders>
            <w:hideMark/>
          </w:tcPr>
          <w:p w14:paraId="4EBD537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503830A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210.597,00</w:t>
            </w:r>
          </w:p>
        </w:tc>
        <w:tc>
          <w:tcPr>
            <w:tcW w:w="1300" w:type="dxa"/>
            <w:tcBorders>
              <w:top w:val="single" w:sz="4" w:space="0" w:color="auto"/>
              <w:left w:val="single" w:sz="4" w:space="0" w:color="auto"/>
              <w:bottom w:val="single" w:sz="4" w:space="0" w:color="auto"/>
              <w:right w:val="single" w:sz="4" w:space="0" w:color="auto"/>
            </w:tcBorders>
            <w:hideMark/>
          </w:tcPr>
          <w:p w14:paraId="16AF85D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6AF00D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210.597,00</w:t>
            </w:r>
          </w:p>
        </w:tc>
        <w:tc>
          <w:tcPr>
            <w:tcW w:w="960" w:type="dxa"/>
            <w:tcBorders>
              <w:top w:val="single" w:sz="4" w:space="0" w:color="auto"/>
              <w:left w:val="single" w:sz="4" w:space="0" w:color="auto"/>
              <w:bottom w:val="single" w:sz="4" w:space="0" w:color="auto"/>
              <w:right w:val="single" w:sz="4" w:space="0" w:color="auto"/>
            </w:tcBorders>
            <w:hideMark/>
          </w:tcPr>
          <w:p w14:paraId="62BF3F1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DEC86A5"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1F70558F"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 xml:space="preserve">PROGRAM 1003 Održavanje i dogradnja poslovnih prostora i </w:t>
            </w:r>
            <w:proofErr w:type="spellStart"/>
            <w:r>
              <w:rPr>
                <w:rFonts w:ascii="Times New Roman" w:hAnsi="Times New Roman" w:cs="Times New Roman"/>
                <w:b/>
                <w:color w:val="FFFFFF"/>
                <w:sz w:val="18"/>
                <w:szCs w:val="18"/>
              </w:rPr>
              <w:t>održ.i</w:t>
            </w:r>
            <w:proofErr w:type="spellEnd"/>
            <w:r>
              <w:rPr>
                <w:rFonts w:ascii="Times New Roman" w:hAnsi="Times New Roman" w:cs="Times New Roman"/>
                <w:b/>
                <w:color w:val="FFFFFF"/>
                <w:sz w:val="18"/>
                <w:szCs w:val="18"/>
              </w:rPr>
              <w:t xml:space="preserve"> nabava opreme</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338F0ABE"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29.941,00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119BF2EB"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26C2D752"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29.941,00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1BCB363D"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1C9A17F8"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5F64287"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 xml:space="preserve">AKTIVNOST A100301 Tekuće i investicijsko održavanje </w:t>
            </w:r>
            <w:proofErr w:type="spellStart"/>
            <w:r>
              <w:rPr>
                <w:rFonts w:ascii="Times New Roman" w:hAnsi="Times New Roman" w:cs="Times New Roman"/>
                <w:b/>
                <w:sz w:val="18"/>
                <w:szCs w:val="18"/>
              </w:rPr>
              <w:t>opć.i</w:t>
            </w:r>
            <w:proofErr w:type="spellEnd"/>
            <w:r>
              <w:rPr>
                <w:rFonts w:ascii="Times New Roman" w:hAnsi="Times New Roman" w:cs="Times New Roman"/>
                <w:b/>
                <w:sz w:val="18"/>
                <w:szCs w:val="18"/>
              </w:rPr>
              <w:t xml:space="preserve"> </w:t>
            </w:r>
            <w:proofErr w:type="spellStart"/>
            <w:r>
              <w:rPr>
                <w:rFonts w:ascii="Times New Roman" w:hAnsi="Times New Roman" w:cs="Times New Roman"/>
                <w:b/>
                <w:sz w:val="18"/>
                <w:szCs w:val="18"/>
              </w:rPr>
              <w:t>dr.prostorija</w:t>
            </w:r>
            <w:proofErr w:type="spellEnd"/>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363260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24.000,00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DB6FDC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033E68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24.000,00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21FE4D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590FA8E"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E964A1A"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6A5C37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24.000,00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048043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5D6B25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24.000,00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5884467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547947BA"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05E90EE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8EE5EC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24.000,00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BB7F45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B251F2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24.000,00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A28A61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C99FCB8" w14:textId="77777777">
        <w:tc>
          <w:tcPr>
            <w:tcW w:w="5171" w:type="dxa"/>
            <w:tcBorders>
              <w:top w:val="single" w:sz="4" w:space="0" w:color="auto"/>
              <w:left w:val="single" w:sz="4" w:space="0" w:color="auto"/>
              <w:bottom w:val="single" w:sz="4" w:space="0" w:color="auto"/>
              <w:right w:val="single" w:sz="4" w:space="0" w:color="auto"/>
            </w:tcBorders>
            <w:hideMark/>
          </w:tcPr>
          <w:p w14:paraId="4BC1965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5CB082E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24.000,00</w:t>
            </w:r>
          </w:p>
        </w:tc>
        <w:tc>
          <w:tcPr>
            <w:tcW w:w="1300" w:type="dxa"/>
            <w:tcBorders>
              <w:top w:val="single" w:sz="4" w:space="0" w:color="auto"/>
              <w:left w:val="single" w:sz="4" w:space="0" w:color="auto"/>
              <w:bottom w:val="single" w:sz="4" w:space="0" w:color="auto"/>
              <w:right w:val="single" w:sz="4" w:space="0" w:color="auto"/>
            </w:tcBorders>
            <w:hideMark/>
          </w:tcPr>
          <w:p w14:paraId="7A9AE42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330BA1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24.000,00</w:t>
            </w:r>
          </w:p>
        </w:tc>
        <w:tc>
          <w:tcPr>
            <w:tcW w:w="960" w:type="dxa"/>
            <w:tcBorders>
              <w:top w:val="single" w:sz="4" w:space="0" w:color="auto"/>
              <w:left w:val="single" w:sz="4" w:space="0" w:color="auto"/>
              <w:bottom w:val="single" w:sz="4" w:space="0" w:color="auto"/>
              <w:right w:val="single" w:sz="4" w:space="0" w:color="auto"/>
            </w:tcBorders>
            <w:hideMark/>
          </w:tcPr>
          <w:p w14:paraId="1F60B8B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BEC8947"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A81154F"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 xml:space="preserve">KAPITALNI PROJEKT K100303 Izgradnja i dodatna ulaganja na </w:t>
            </w:r>
            <w:proofErr w:type="spellStart"/>
            <w:r>
              <w:rPr>
                <w:rFonts w:ascii="Times New Roman" w:hAnsi="Times New Roman" w:cs="Times New Roman"/>
                <w:b/>
                <w:sz w:val="18"/>
                <w:szCs w:val="18"/>
              </w:rPr>
              <w:t>nef.imovini</w:t>
            </w:r>
            <w:proofErr w:type="spellEnd"/>
            <w:r>
              <w:rPr>
                <w:rFonts w:ascii="Times New Roman" w:hAnsi="Times New Roman" w:cs="Times New Roman"/>
                <w:b/>
                <w:sz w:val="18"/>
                <w:szCs w:val="18"/>
              </w:rPr>
              <w:t xml:space="preserve"> (zgrada </w:t>
            </w:r>
            <w:proofErr w:type="spellStart"/>
            <w:r>
              <w:rPr>
                <w:rFonts w:ascii="Times New Roman" w:hAnsi="Times New Roman" w:cs="Times New Roman"/>
                <w:b/>
                <w:sz w:val="18"/>
                <w:szCs w:val="18"/>
              </w:rPr>
              <w:t>opć.mrt</w:t>
            </w:r>
            <w:proofErr w:type="spellEnd"/>
            <w:r>
              <w:rPr>
                <w:rFonts w:ascii="Times New Roman" w:hAnsi="Times New Roman" w:cs="Times New Roman"/>
                <w:b/>
                <w:sz w:val="18"/>
                <w:szCs w:val="18"/>
              </w:rPr>
              <w:t>)</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51B31D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2.650,00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F54038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5177C7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2.650,00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10F1D8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0D55A8D8"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C5B3C56"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3269D6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2.650,00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B70B94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E7FC7B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2.650,00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671E37F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5263AC1D"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A3B1D1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8D7E52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2.650,00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D7EF54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A94F5D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2.650,00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FA830C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DF140A6" w14:textId="77777777">
        <w:tc>
          <w:tcPr>
            <w:tcW w:w="5171" w:type="dxa"/>
            <w:tcBorders>
              <w:top w:val="single" w:sz="4" w:space="0" w:color="auto"/>
              <w:left w:val="single" w:sz="4" w:space="0" w:color="auto"/>
              <w:bottom w:val="single" w:sz="4" w:space="0" w:color="auto"/>
              <w:right w:val="single" w:sz="4" w:space="0" w:color="auto"/>
            </w:tcBorders>
            <w:hideMark/>
          </w:tcPr>
          <w:p w14:paraId="54CEB75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45 Rashodi za dodatna ulaganja na nefinancijskoj imovini</w:t>
            </w:r>
          </w:p>
        </w:tc>
        <w:tc>
          <w:tcPr>
            <w:tcW w:w="1300" w:type="dxa"/>
            <w:tcBorders>
              <w:top w:val="single" w:sz="4" w:space="0" w:color="auto"/>
              <w:left w:val="single" w:sz="4" w:space="0" w:color="auto"/>
              <w:bottom w:val="single" w:sz="4" w:space="0" w:color="auto"/>
              <w:right w:val="single" w:sz="4" w:space="0" w:color="auto"/>
            </w:tcBorders>
            <w:hideMark/>
          </w:tcPr>
          <w:p w14:paraId="195D5B0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2.650,00</w:t>
            </w:r>
          </w:p>
        </w:tc>
        <w:tc>
          <w:tcPr>
            <w:tcW w:w="1300" w:type="dxa"/>
            <w:tcBorders>
              <w:top w:val="single" w:sz="4" w:space="0" w:color="auto"/>
              <w:left w:val="single" w:sz="4" w:space="0" w:color="auto"/>
              <w:bottom w:val="single" w:sz="4" w:space="0" w:color="auto"/>
              <w:right w:val="single" w:sz="4" w:space="0" w:color="auto"/>
            </w:tcBorders>
            <w:hideMark/>
          </w:tcPr>
          <w:p w14:paraId="2D79F92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B573BC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2.650,00</w:t>
            </w:r>
          </w:p>
        </w:tc>
        <w:tc>
          <w:tcPr>
            <w:tcW w:w="960" w:type="dxa"/>
            <w:tcBorders>
              <w:top w:val="single" w:sz="4" w:space="0" w:color="auto"/>
              <w:left w:val="single" w:sz="4" w:space="0" w:color="auto"/>
              <w:bottom w:val="single" w:sz="4" w:space="0" w:color="auto"/>
              <w:right w:val="single" w:sz="4" w:space="0" w:color="auto"/>
            </w:tcBorders>
            <w:hideMark/>
          </w:tcPr>
          <w:p w14:paraId="1C9E3F5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AA21CAB"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B4A2228"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 xml:space="preserve">KAPITALNI PROJEKT K100306 Nabava traktora s </w:t>
            </w:r>
            <w:proofErr w:type="spellStart"/>
            <w:r>
              <w:rPr>
                <w:rFonts w:ascii="Times New Roman" w:hAnsi="Times New Roman" w:cs="Times New Roman"/>
                <w:b/>
                <w:sz w:val="18"/>
                <w:szCs w:val="18"/>
              </w:rPr>
              <w:t>malčerom</w:t>
            </w:r>
            <w:proofErr w:type="spellEnd"/>
            <w:r>
              <w:rPr>
                <w:rFonts w:ascii="Times New Roman" w:hAnsi="Times New Roman" w:cs="Times New Roman"/>
                <w:b/>
                <w:sz w:val="18"/>
                <w:szCs w:val="18"/>
              </w:rPr>
              <w:t>-otplata kredita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60D2A2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3.291,00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216066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200BC7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3.291,00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14BF92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2B813255"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78329B3E"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87A928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3.291,00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15452B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AF6BC4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3.291,00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6A1E2A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3E25203"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6749E8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2F35F7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231,00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DA3173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4BDE2B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231,00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3B00CA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1E7BD04" w14:textId="77777777">
        <w:tc>
          <w:tcPr>
            <w:tcW w:w="5171" w:type="dxa"/>
            <w:tcBorders>
              <w:top w:val="single" w:sz="4" w:space="0" w:color="auto"/>
              <w:left w:val="single" w:sz="4" w:space="0" w:color="auto"/>
              <w:bottom w:val="single" w:sz="4" w:space="0" w:color="auto"/>
              <w:right w:val="single" w:sz="4" w:space="0" w:color="auto"/>
            </w:tcBorders>
            <w:hideMark/>
          </w:tcPr>
          <w:p w14:paraId="3C7113C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34 Financijski rashodi</w:t>
            </w:r>
          </w:p>
        </w:tc>
        <w:tc>
          <w:tcPr>
            <w:tcW w:w="1300" w:type="dxa"/>
            <w:tcBorders>
              <w:top w:val="single" w:sz="4" w:space="0" w:color="auto"/>
              <w:left w:val="single" w:sz="4" w:space="0" w:color="auto"/>
              <w:bottom w:val="single" w:sz="4" w:space="0" w:color="auto"/>
              <w:right w:val="single" w:sz="4" w:space="0" w:color="auto"/>
            </w:tcBorders>
            <w:hideMark/>
          </w:tcPr>
          <w:p w14:paraId="5910BF9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231,00</w:t>
            </w:r>
          </w:p>
        </w:tc>
        <w:tc>
          <w:tcPr>
            <w:tcW w:w="1300" w:type="dxa"/>
            <w:tcBorders>
              <w:top w:val="single" w:sz="4" w:space="0" w:color="auto"/>
              <w:left w:val="single" w:sz="4" w:space="0" w:color="auto"/>
              <w:bottom w:val="single" w:sz="4" w:space="0" w:color="auto"/>
              <w:right w:val="single" w:sz="4" w:space="0" w:color="auto"/>
            </w:tcBorders>
            <w:hideMark/>
          </w:tcPr>
          <w:p w14:paraId="7291E45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1F175B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231,00</w:t>
            </w:r>
          </w:p>
        </w:tc>
        <w:tc>
          <w:tcPr>
            <w:tcW w:w="960" w:type="dxa"/>
            <w:tcBorders>
              <w:top w:val="single" w:sz="4" w:space="0" w:color="auto"/>
              <w:left w:val="single" w:sz="4" w:space="0" w:color="auto"/>
              <w:bottom w:val="single" w:sz="4" w:space="0" w:color="auto"/>
              <w:right w:val="single" w:sz="4" w:space="0" w:color="auto"/>
            </w:tcBorders>
            <w:hideMark/>
          </w:tcPr>
          <w:p w14:paraId="073E73A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50585B1"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324AF2C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 Izdaci za financijsku imovinu i otplate zajmova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050C29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3.060,00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545125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5DD490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3.060,00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5478D5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8AC389D" w14:textId="77777777">
        <w:tc>
          <w:tcPr>
            <w:tcW w:w="5171" w:type="dxa"/>
            <w:tcBorders>
              <w:top w:val="single" w:sz="4" w:space="0" w:color="auto"/>
              <w:left w:val="single" w:sz="4" w:space="0" w:color="auto"/>
              <w:bottom w:val="single" w:sz="4" w:space="0" w:color="auto"/>
              <w:right w:val="single" w:sz="4" w:space="0" w:color="auto"/>
            </w:tcBorders>
            <w:hideMark/>
          </w:tcPr>
          <w:p w14:paraId="5FE6974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54 Izdaci za otplatu glavnice primljenih kredita i zajmova</w:t>
            </w:r>
          </w:p>
        </w:tc>
        <w:tc>
          <w:tcPr>
            <w:tcW w:w="1300" w:type="dxa"/>
            <w:tcBorders>
              <w:top w:val="single" w:sz="4" w:space="0" w:color="auto"/>
              <w:left w:val="single" w:sz="4" w:space="0" w:color="auto"/>
              <w:bottom w:val="single" w:sz="4" w:space="0" w:color="auto"/>
              <w:right w:val="single" w:sz="4" w:space="0" w:color="auto"/>
            </w:tcBorders>
            <w:hideMark/>
          </w:tcPr>
          <w:p w14:paraId="2C46D05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3.060,00</w:t>
            </w:r>
          </w:p>
        </w:tc>
        <w:tc>
          <w:tcPr>
            <w:tcW w:w="1300" w:type="dxa"/>
            <w:tcBorders>
              <w:top w:val="single" w:sz="4" w:space="0" w:color="auto"/>
              <w:left w:val="single" w:sz="4" w:space="0" w:color="auto"/>
              <w:bottom w:val="single" w:sz="4" w:space="0" w:color="auto"/>
              <w:right w:val="single" w:sz="4" w:space="0" w:color="auto"/>
            </w:tcBorders>
            <w:hideMark/>
          </w:tcPr>
          <w:p w14:paraId="33B481D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EE6BB5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3.060,00</w:t>
            </w:r>
          </w:p>
        </w:tc>
        <w:tc>
          <w:tcPr>
            <w:tcW w:w="960" w:type="dxa"/>
            <w:tcBorders>
              <w:top w:val="single" w:sz="4" w:space="0" w:color="auto"/>
              <w:left w:val="single" w:sz="4" w:space="0" w:color="auto"/>
              <w:bottom w:val="single" w:sz="4" w:space="0" w:color="auto"/>
              <w:right w:val="single" w:sz="4" w:space="0" w:color="auto"/>
            </w:tcBorders>
            <w:hideMark/>
          </w:tcPr>
          <w:p w14:paraId="64AE2AC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C57E2F7"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52049F79"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PROGRAM 1004 Poticanje razvoja gospodarstva</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1666C6E4"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372.680,00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7FE8DBCF"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2345A33D"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372.680,00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41942B8F"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3914A7CA"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2AB0BA8"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K100402 Izgradnja nerazvrstane prometnice u poslovnoj zoni Stankovci</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6EACB2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315.430,00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87F731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C6E98C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315.430,00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9E74A2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29ED8820"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875C054"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402 Prihodi od komunalnog doprinosa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8604F7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189.764,00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1D4CF0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C185BF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189.764,00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1D8C498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6942CAB5"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88C036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E6C313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189.764,00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7A98CF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E917BC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189.764,00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1E45726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AA51A09" w14:textId="77777777">
        <w:tc>
          <w:tcPr>
            <w:tcW w:w="5171" w:type="dxa"/>
            <w:tcBorders>
              <w:top w:val="single" w:sz="4" w:space="0" w:color="auto"/>
              <w:left w:val="single" w:sz="4" w:space="0" w:color="auto"/>
              <w:bottom w:val="single" w:sz="4" w:space="0" w:color="auto"/>
              <w:right w:val="single" w:sz="4" w:space="0" w:color="auto"/>
            </w:tcBorders>
            <w:hideMark/>
          </w:tcPr>
          <w:p w14:paraId="4267742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15E07D7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189.764,00</w:t>
            </w:r>
          </w:p>
        </w:tc>
        <w:tc>
          <w:tcPr>
            <w:tcW w:w="1300" w:type="dxa"/>
            <w:tcBorders>
              <w:top w:val="single" w:sz="4" w:space="0" w:color="auto"/>
              <w:left w:val="single" w:sz="4" w:space="0" w:color="auto"/>
              <w:bottom w:val="single" w:sz="4" w:space="0" w:color="auto"/>
              <w:right w:val="single" w:sz="4" w:space="0" w:color="auto"/>
            </w:tcBorders>
            <w:hideMark/>
          </w:tcPr>
          <w:p w14:paraId="603A5B5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9CF881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189.764,00</w:t>
            </w:r>
          </w:p>
        </w:tc>
        <w:tc>
          <w:tcPr>
            <w:tcW w:w="960" w:type="dxa"/>
            <w:tcBorders>
              <w:top w:val="single" w:sz="4" w:space="0" w:color="auto"/>
              <w:left w:val="single" w:sz="4" w:space="0" w:color="auto"/>
              <w:bottom w:val="single" w:sz="4" w:space="0" w:color="auto"/>
              <w:right w:val="single" w:sz="4" w:space="0" w:color="auto"/>
            </w:tcBorders>
            <w:hideMark/>
          </w:tcPr>
          <w:p w14:paraId="69A42ED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D8280AF"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AE4ACC1"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1C427A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125.666,00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D320CB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41E49D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125.666,00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7903453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2688D10"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628F743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46B50F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125.666,00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40E7A9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A81985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125.666,00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28BD54B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6B42408" w14:textId="77777777">
        <w:tc>
          <w:tcPr>
            <w:tcW w:w="5171" w:type="dxa"/>
            <w:tcBorders>
              <w:top w:val="single" w:sz="4" w:space="0" w:color="auto"/>
              <w:left w:val="single" w:sz="4" w:space="0" w:color="auto"/>
              <w:bottom w:val="single" w:sz="4" w:space="0" w:color="auto"/>
              <w:right w:val="single" w:sz="4" w:space="0" w:color="auto"/>
            </w:tcBorders>
            <w:hideMark/>
          </w:tcPr>
          <w:p w14:paraId="7FF84D5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73BBFB1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125.666,00</w:t>
            </w:r>
          </w:p>
        </w:tc>
        <w:tc>
          <w:tcPr>
            <w:tcW w:w="1300" w:type="dxa"/>
            <w:tcBorders>
              <w:top w:val="single" w:sz="4" w:space="0" w:color="auto"/>
              <w:left w:val="single" w:sz="4" w:space="0" w:color="auto"/>
              <w:bottom w:val="single" w:sz="4" w:space="0" w:color="auto"/>
              <w:right w:val="single" w:sz="4" w:space="0" w:color="auto"/>
            </w:tcBorders>
            <w:hideMark/>
          </w:tcPr>
          <w:p w14:paraId="0D9C954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B1751E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125.666,00</w:t>
            </w:r>
          </w:p>
        </w:tc>
        <w:tc>
          <w:tcPr>
            <w:tcW w:w="960" w:type="dxa"/>
            <w:tcBorders>
              <w:top w:val="single" w:sz="4" w:space="0" w:color="auto"/>
              <w:left w:val="single" w:sz="4" w:space="0" w:color="auto"/>
              <w:bottom w:val="single" w:sz="4" w:space="0" w:color="auto"/>
              <w:right w:val="single" w:sz="4" w:space="0" w:color="auto"/>
            </w:tcBorders>
            <w:hideMark/>
          </w:tcPr>
          <w:p w14:paraId="58AE02F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6790754"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7D71521"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K100406 Ostali projekti (projektna dokumentacija)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152851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20.000,00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5C928C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12E87E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20.000,00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1207D7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2B9BE6C9"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4C1B12F5"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5B31AF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31F61E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5FAEC3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6646223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361D76DD"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6F16D1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6F2A41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58D913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308F82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A24856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F4DC329" w14:textId="77777777">
        <w:tc>
          <w:tcPr>
            <w:tcW w:w="5171" w:type="dxa"/>
            <w:tcBorders>
              <w:top w:val="single" w:sz="4" w:space="0" w:color="auto"/>
              <w:left w:val="single" w:sz="4" w:space="0" w:color="auto"/>
              <w:bottom w:val="single" w:sz="4" w:space="0" w:color="auto"/>
              <w:right w:val="single" w:sz="4" w:space="0" w:color="auto"/>
            </w:tcBorders>
            <w:hideMark/>
          </w:tcPr>
          <w:p w14:paraId="2365D59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 xml:space="preserve">41 Rashodi za nabavu </w:t>
            </w:r>
            <w:proofErr w:type="spellStart"/>
            <w:r>
              <w:rPr>
                <w:rFonts w:ascii="Times New Roman" w:hAnsi="Times New Roman" w:cs="Times New Roman"/>
                <w:sz w:val="18"/>
                <w:szCs w:val="18"/>
              </w:rPr>
              <w:t>neproizvedene</w:t>
            </w:r>
            <w:proofErr w:type="spellEnd"/>
            <w:r>
              <w:rPr>
                <w:rFonts w:ascii="Times New Roman" w:hAnsi="Times New Roman" w:cs="Times New Roman"/>
                <w:sz w:val="18"/>
                <w:szCs w:val="18"/>
              </w:rPr>
              <w:t xml:space="preserv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14BFE03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Borders>
              <w:top w:val="single" w:sz="4" w:space="0" w:color="auto"/>
              <w:left w:val="single" w:sz="4" w:space="0" w:color="auto"/>
              <w:bottom w:val="single" w:sz="4" w:space="0" w:color="auto"/>
              <w:right w:val="single" w:sz="4" w:space="0" w:color="auto"/>
            </w:tcBorders>
            <w:hideMark/>
          </w:tcPr>
          <w:p w14:paraId="2008859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1F9471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Borders>
              <w:top w:val="single" w:sz="4" w:space="0" w:color="auto"/>
              <w:left w:val="single" w:sz="4" w:space="0" w:color="auto"/>
              <w:bottom w:val="single" w:sz="4" w:space="0" w:color="auto"/>
              <w:right w:val="single" w:sz="4" w:space="0" w:color="auto"/>
            </w:tcBorders>
            <w:hideMark/>
          </w:tcPr>
          <w:p w14:paraId="5328623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D82BF54"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544D62E"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K100408 Kapitalne pomoći trgovačkim društvima (KTD Kotarac i dr.)</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CD99E3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396A4D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53E299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CCD5D5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0806531A"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BF2C292"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B1F38B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7CF06D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C45470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18C2E63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31D7F70"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75AEC9BC"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D7E217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AD6A8E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81B45A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94B919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1517D80" w14:textId="77777777">
        <w:tc>
          <w:tcPr>
            <w:tcW w:w="5171" w:type="dxa"/>
            <w:tcBorders>
              <w:top w:val="single" w:sz="4" w:space="0" w:color="auto"/>
              <w:left w:val="single" w:sz="4" w:space="0" w:color="auto"/>
              <w:bottom w:val="single" w:sz="4" w:space="0" w:color="auto"/>
              <w:right w:val="single" w:sz="4" w:space="0" w:color="auto"/>
            </w:tcBorders>
            <w:hideMark/>
          </w:tcPr>
          <w:p w14:paraId="6DAEB1E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61EB7F9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1300" w:type="dxa"/>
            <w:tcBorders>
              <w:top w:val="single" w:sz="4" w:space="0" w:color="auto"/>
              <w:left w:val="single" w:sz="4" w:space="0" w:color="auto"/>
              <w:bottom w:val="single" w:sz="4" w:space="0" w:color="auto"/>
              <w:right w:val="single" w:sz="4" w:space="0" w:color="auto"/>
            </w:tcBorders>
            <w:hideMark/>
          </w:tcPr>
          <w:p w14:paraId="228AEF8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7137A1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5.000,00</w:t>
            </w:r>
          </w:p>
        </w:tc>
        <w:tc>
          <w:tcPr>
            <w:tcW w:w="960" w:type="dxa"/>
            <w:tcBorders>
              <w:top w:val="single" w:sz="4" w:space="0" w:color="auto"/>
              <w:left w:val="single" w:sz="4" w:space="0" w:color="auto"/>
              <w:bottom w:val="single" w:sz="4" w:space="0" w:color="auto"/>
              <w:right w:val="single" w:sz="4" w:space="0" w:color="auto"/>
            </w:tcBorders>
            <w:hideMark/>
          </w:tcPr>
          <w:p w14:paraId="5140783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D293BCF"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E4859F7"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K100420 Projektna dokumentacija poslovnog inkubatora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8B010A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32.250,00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57AB74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FD6AB0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32.250,00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96C5C9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0C128DD5"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1E8796C"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52 Ostale pomoći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E86FC9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32.250,00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B94732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912CAF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32.250,00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1101C5E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5729583"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3ED7E67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BB1450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32.250,00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AB15F8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1A9A26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32.250,00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3C8B27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14047DF" w14:textId="77777777">
        <w:tc>
          <w:tcPr>
            <w:tcW w:w="5171" w:type="dxa"/>
            <w:tcBorders>
              <w:top w:val="single" w:sz="4" w:space="0" w:color="auto"/>
              <w:left w:val="single" w:sz="4" w:space="0" w:color="auto"/>
              <w:bottom w:val="single" w:sz="4" w:space="0" w:color="auto"/>
              <w:right w:val="single" w:sz="4" w:space="0" w:color="auto"/>
            </w:tcBorders>
            <w:hideMark/>
          </w:tcPr>
          <w:p w14:paraId="17DE6AC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4AB22F6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32.250,00</w:t>
            </w:r>
          </w:p>
        </w:tc>
        <w:tc>
          <w:tcPr>
            <w:tcW w:w="1300" w:type="dxa"/>
            <w:tcBorders>
              <w:top w:val="single" w:sz="4" w:space="0" w:color="auto"/>
              <w:left w:val="single" w:sz="4" w:space="0" w:color="auto"/>
              <w:bottom w:val="single" w:sz="4" w:space="0" w:color="auto"/>
              <w:right w:val="single" w:sz="4" w:space="0" w:color="auto"/>
            </w:tcBorders>
            <w:hideMark/>
          </w:tcPr>
          <w:p w14:paraId="30D057B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3C2835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32.250,00</w:t>
            </w:r>
          </w:p>
        </w:tc>
        <w:tc>
          <w:tcPr>
            <w:tcW w:w="960" w:type="dxa"/>
            <w:tcBorders>
              <w:top w:val="single" w:sz="4" w:space="0" w:color="auto"/>
              <w:left w:val="single" w:sz="4" w:space="0" w:color="auto"/>
              <w:bottom w:val="single" w:sz="4" w:space="0" w:color="auto"/>
              <w:right w:val="single" w:sz="4" w:space="0" w:color="auto"/>
            </w:tcBorders>
            <w:hideMark/>
          </w:tcPr>
          <w:p w14:paraId="183480D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5255FE7"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0A120896"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PROGRAM 1005 Održavanje i izgradnja objekata komunalne infrastrukture</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70E01C69"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0AED1A4"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2DAD7731"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72C25AE1"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244CDEFE"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5DCE5A1"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A100501 Održavanje mrtvačnica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6621A9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CA4040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B3B583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EB3D70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A2D43EB"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41379A3"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lastRenderedPageBreak/>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A2E210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6B5057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99EB75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8EC3EA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F82B370"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65937CB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6254DD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028935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FA84C3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26809FE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1C7CE3E" w14:textId="77777777">
        <w:tc>
          <w:tcPr>
            <w:tcW w:w="5171" w:type="dxa"/>
            <w:tcBorders>
              <w:top w:val="single" w:sz="4" w:space="0" w:color="auto"/>
              <w:left w:val="single" w:sz="4" w:space="0" w:color="auto"/>
              <w:bottom w:val="single" w:sz="4" w:space="0" w:color="auto"/>
              <w:right w:val="single" w:sz="4" w:space="0" w:color="auto"/>
            </w:tcBorders>
            <w:hideMark/>
          </w:tcPr>
          <w:p w14:paraId="442A9FB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323DE2A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Borders>
              <w:top w:val="single" w:sz="4" w:space="0" w:color="auto"/>
              <w:left w:val="single" w:sz="4" w:space="0" w:color="auto"/>
              <w:bottom w:val="single" w:sz="4" w:space="0" w:color="auto"/>
              <w:right w:val="single" w:sz="4" w:space="0" w:color="auto"/>
            </w:tcBorders>
            <w:hideMark/>
          </w:tcPr>
          <w:p w14:paraId="0B2D233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DABF8A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Borders>
              <w:top w:val="single" w:sz="4" w:space="0" w:color="auto"/>
              <w:left w:val="single" w:sz="4" w:space="0" w:color="auto"/>
              <w:bottom w:val="single" w:sz="4" w:space="0" w:color="auto"/>
              <w:right w:val="single" w:sz="4" w:space="0" w:color="auto"/>
            </w:tcBorders>
            <w:hideMark/>
          </w:tcPr>
          <w:p w14:paraId="296FD19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E1E8C72"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293FF232"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PROGRAM 1006 Održavanje i izgradnja komunalne infrastrukture</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153B418E"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3.668.200,00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1D4EB2D0"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F2EA150"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3.668.200,00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AEF6C67"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04BF8EE4"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4FEFA4E"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K100623  Punionice za električne automobile -izgradnja i dokumentacija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4D57D2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110.000,00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D2EC33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603050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110.000,00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CE5537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193CC02E"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43D97D25"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52 Ostale pomoći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9A2D6C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110.000,00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715433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5C0690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110.000,00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118AE9E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AA28810"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AA5561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3E47EB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FDEA5A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B84AED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110.000,00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7C350F8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359C338" w14:textId="77777777">
        <w:tc>
          <w:tcPr>
            <w:tcW w:w="5171" w:type="dxa"/>
            <w:tcBorders>
              <w:top w:val="single" w:sz="4" w:space="0" w:color="auto"/>
              <w:left w:val="single" w:sz="4" w:space="0" w:color="auto"/>
              <w:bottom w:val="single" w:sz="4" w:space="0" w:color="auto"/>
              <w:right w:val="single" w:sz="4" w:space="0" w:color="auto"/>
            </w:tcBorders>
            <w:hideMark/>
          </w:tcPr>
          <w:p w14:paraId="684AA0C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12060F3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110.000,00</w:t>
            </w:r>
          </w:p>
        </w:tc>
        <w:tc>
          <w:tcPr>
            <w:tcW w:w="1300" w:type="dxa"/>
            <w:tcBorders>
              <w:top w:val="single" w:sz="4" w:space="0" w:color="auto"/>
              <w:left w:val="single" w:sz="4" w:space="0" w:color="auto"/>
              <w:bottom w:val="single" w:sz="4" w:space="0" w:color="auto"/>
              <w:right w:val="single" w:sz="4" w:space="0" w:color="auto"/>
            </w:tcBorders>
            <w:hideMark/>
          </w:tcPr>
          <w:p w14:paraId="0D836C0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5D5273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110.000,00</w:t>
            </w:r>
          </w:p>
        </w:tc>
        <w:tc>
          <w:tcPr>
            <w:tcW w:w="960" w:type="dxa"/>
            <w:tcBorders>
              <w:top w:val="single" w:sz="4" w:space="0" w:color="auto"/>
              <w:left w:val="single" w:sz="4" w:space="0" w:color="auto"/>
              <w:bottom w:val="single" w:sz="4" w:space="0" w:color="auto"/>
              <w:right w:val="single" w:sz="4" w:space="0" w:color="auto"/>
            </w:tcBorders>
            <w:hideMark/>
          </w:tcPr>
          <w:p w14:paraId="5D4DF91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EB9CA4D"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5A30957"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K100624 Solarna elektrana općine Stankovci</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AAA522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17.120,00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31F870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B8CDD7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17.120,00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61996C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0D3AC005"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2892B16F"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52 Ostale pomoći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EADB16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13.696,00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87BEAE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4F0618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13.696,00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64D9A92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27EDE02"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1E52F8C"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05DDC6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13.696,00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BDC833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5A32A0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13.696,00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F8F2B5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671A221" w14:textId="77777777">
        <w:tc>
          <w:tcPr>
            <w:tcW w:w="5171" w:type="dxa"/>
            <w:tcBorders>
              <w:top w:val="single" w:sz="4" w:space="0" w:color="auto"/>
              <w:left w:val="single" w:sz="4" w:space="0" w:color="auto"/>
              <w:bottom w:val="single" w:sz="4" w:space="0" w:color="auto"/>
              <w:right w:val="single" w:sz="4" w:space="0" w:color="auto"/>
            </w:tcBorders>
            <w:hideMark/>
          </w:tcPr>
          <w:p w14:paraId="1817C30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62A298C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13.696,00</w:t>
            </w:r>
          </w:p>
        </w:tc>
        <w:tc>
          <w:tcPr>
            <w:tcW w:w="1300" w:type="dxa"/>
            <w:tcBorders>
              <w:top w:val="single" w:sz="4" w:space="0" w:color="auto"/>
              <w:left w:val="single" w:sz="4" w:space="0" w:color="auto"/>
              <w:bottom w:val="single" w:sz="4" w:space="0" w:color="auto"/>
              <w:right w:val="single" w:sz="4" w:space="0" w:color="auto"/>
            </w:tcBorders>
            <w:hideMark/>
          </w:tcPr>
          <w:p w14:paraId="12CBAF9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B1CB8A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13.696,00</w:t>
            </w:r>
          </w:p>
        </w:tc>
        <w:tc>
          <w:tcPr>
            <w:tcW w:w="960" w:type="dxa"/>
            <w:tcBorders>
              <w:top w:val="single" w:sz="4" w:space="0" w:color="auto"/>
              <w:left w:val="single" w:sz="4" w:space="0" w:color="auto"/>
              <w:bottom w:val="single" w:sz="4" w:space="0" w:color="auto"/>
              <w:right w:val="single" w:sz="4" w:space="0" w:color="auto"/>
            </w:tcBorders>
            <w:hideMark/>
          </w:tcPr>
          <w:p w14:paraId="07E5D03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3380004"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20657ECB"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71 Prihod od prodaje ili zamjene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0BDEB1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3.424,00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0EFC34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923DF1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3.424,00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032AD8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7AC6E352"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0665697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B8C553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3.424,00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1AF294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7CE74A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3.424,00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65E4D4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A7F8E67" w14:textId="77777777">
        <w:tc>
          <w:tcPr>
            <w:tcW w:w="5171" w:type="dxa"/>
            <w:tcBorders>
              <w:top w:val="single" w:sz="4" w:space="0" w:color="auto"/>
              <w:left w:val="single" w:sz="4" w:space="0" w:color="auto"/>
              <w:bottom w:val="single" w:sz="4" w:space="0" w:color="auto"/>
              <w:right w:val="single" w:sz="4" w:space="0" w:color="auto"/>
            </w:tcBorders>
            <w:hideMark/>
          </w:tcPr>
          <w:p w14:paraId="3B0BB4C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4B23170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3.424,00</w:t>
            </w:r>
          </w:p>
        </w:tc>
        <w:tc>
          <w:tcPr>
            <w:tcW w:w="1300" w:type="dxa"/>
            <w:tcBorders>
              <w:top w:val="single" w:sz="4" w:space="0" w:color="auto"/>
              <w:left w:val="single" w:sz="4" w:space="0" w:color="auto"/>
              <w:bottom w:val="single" w:sz="4" w:space="0" w:color="auto"/>
              <w:right w:val="single" w:sz="4" w:space="0" w:color="auto"/>
            </w:tcBorders>
            <w:hideMark/>
          </w:tcPr>
          <w:p w14:paraId="1C372E2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BF15F8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3.424,00</w:t>
            </w:r>
          </w:p>
        </w:tc>
        <w:tc>
          <w:tcPr>
            <w:tcW w:w="960" w:type="dxa"/>
            <w:tcBorders>
              <w:top w:val="single" w:sz="4" w:space="0" w:color="auto"/>
              <w:left w:val="single" w:sz="4" w:space="0" w:color="auto"/>
              <w:bottom w:val="single" w:sz="4" w:space="0" w:color="auto"/>
              <w:right w:val="single" w:sz="4" w:space="0" w:color="auto"/>
            </w:tcBorders>
            <w:hideMark/>
          </w:tcPr>
          <w:p w14:paraId="45E9EEE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EF92B58"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A86E7E0"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K100625 Fotonaponska elektrana Dječji vrtić Stankovci</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47A49C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67.780,00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26D231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FE92F3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67.780,00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FC4E10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9C37BD6"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800C787"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52 Ostale pomoći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0F369E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54.224,00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533617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F2E1CA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54.224,00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570EB1A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4FA4B21"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0B72A4D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82AE61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54.224,00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0C997E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0D4944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54.224,00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3649B6E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B07AE5B" w14:textId="77777777">
        <w:tc>
          <w:tcPr>
            <w:tcW w:w="5171" w:type="dxa"/>
            <w:tcBorders>
              <w:top w:val="single" w:sz="4" w:space="0" w:color="auto"/>
              <w:left w:val="single" w:sz="4" w:space="0" w:color="auto"/>
              <w:bottom w:val="single" w:sz="4" w:space="0" w:color="auto"/>
              <w:right w:val="single" w:sz="4" w:space="0" w:color="auto"/>
            </w:tcBorders>
            <w:hideMark/>
          </w:tcPr>
          <w:p w14:paraId="512105F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7AEE611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54.224,00</w:t>
            </w:r>
          </w:p>
        </w:tc>
        <w:tc>
          <w:tcPr>
            <w:tcW w:w="1300" w:type="dxa"/>
            <w:tcBorders>
              <w:top w:val="single" w:sz="4" w:space="0" w:color="auto"/>
              <w:left w:val="single" w:sz="4" w:space="0" w:color="auto"/>
              <w:bottom w:val="single" w:sz="4" w:space="0" w:color="auto"/>
              <w:right w:val="single" w:sz="4" w:space="0" w:color="auto"/>
            </w:tcBorders>
            <w:hideMark/>
          </w:tcPr>
          <w:p w14:paraId="260FAE7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2A3B49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54.224,00</w:t>
            </w:r>
          </w:p>
        </w:tc>
        <w:tc>
          <w:tcPr>
            <w:tcW w:w="960" w:type="dxa"/>
            <w:tcBorders>
              <w:top w:val="single" w:sz="4" w:space="0" w:color="auto"/>
              <w:left w:val="single" w:sz="4" w:space="0" w:color="auto"/>
              <w:bottom w:val="single" w:sz="4" w:space="0" w:color="auto"/>
              <w:right w:val="single" w:sz="4" w:space="0" w:color="auto"/>
            </w:tcBorders>
            <w:hideMark/>
          </w:tcPr>
          <w:p w14:paraId="1D52C2C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AFA72AB"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40B88CE9"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71 Prihod od prodaje ili zamjene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30294C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13.556,00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5131AE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8FB934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13.556,00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64E756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52EF422"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50DCED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DC48A8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13.556,00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80281D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33C863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13.556,00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3F6267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B68FE53" w14:textId="77777777">
        <w:tc>
          <w:tcPr>
            <w:tcW w:w="5171" w:type="dxa"/>
            <w:tcBorders>
              <w:top w:val="single" w:sz="4" w:space="0" w:color="auto"/>
              <w:left w:val="single" w:sz="4" w:space="0" w:color="auto"/>
              <w:bottom w:val="single" w:sz="4" w:space="0" w:color="auto"/>
              <w:right w:val="single" w:sz="4" w:space="0" w:color="auto"/>
            </w:tcBorders>
            <w:hideMark/>
          </w:tcPr>
          <w:p w14:paraId="15587FB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7F284E4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13.556,00</w:t>
            </w:r>
          </w:p>
        </w:tc>
        <w:tc>
          <w:tcPr>
            <w:tcW w:w="1300" w:type="dxa"/>
            <w:tcBorders>
              <w:top w:val="single" w:sz="4" w:space="0" w:color="auto"/>
              <w:left w:val="single" w:sz="4" w:space="0" w:color="auto"/>
              <w:bottom w:val="single" w:sz="4" w:space="0" w:color="auto"/>
              <w:right w:val="single" w:sz="4" w:space="0" w:color="auto"/>
            </w:tcBorders>
            <w:hideMark/>
          </w:tcPr>
          <w:p w14:paraId="484F8F2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F3375C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13.556,00</w:t>
            </w:r>
          </w:p>
        </w:tc>
        <w:tc>
          <w:tcPr>
            <w:tcW w:w="960" w:type="dxa"/>
            <w:tcBorders>
              <w:top w:val="single" w:sz="4" w:space="0" w:color="auto"/>
              <w:left w:val="single" w:sz="4" w:space="0" w:color="auto"/>
              <w:bottom w:val="single" w:sz="4" w:space="0" w:color="auto"/>
              <w:right w:val="single" w:sz="4" w:space="0" w:color="auto"/>
            </w:tcBorders>
            <w:hideMark/>
          </w:tcPr>
          <w:p w14:paraId="643B20D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7D695EB"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5F1A4E6"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 xml:space="preserve">KAPITALNI PROJEKT K100628 Rekonstrukcija prometnice u naselju </w:t>
            </w:r>
            <w:proofErr w:type="spellStart"/>
            <w:r>
              <w:rPr>
                <w:rFonts w:ascii="Times New Roman" w:hAnsi="Times New Roman" w:cs="Times New Roman"/>
                <w:b/>
                <w:sz w:val="18"/>
                <w:szCs w:val="18"/>
              </w:rPr>
              <w:t>Crljenik</w:t>
            </w:r>
            <w:proofErr w:type="spellEnd"/>
            <w:r>
              <w:rPr>
                <w:rFonts w:ascii="Times New Roman" w:hAnsi="Times New Roman" w:cs="Times New Roman"/>
                <w:b/>
                <w:sz w:val="18"/>
                <w:szCs w:val="18"/>
              </w:rPr>
              <w:t xml:space="preserve"> (</w:t>
            </w:r>
            <w:proofErr w:type="spellStart"/>
            <w:r>
              <w:rPr>
                <w:rFonts w:ascii="Times New Roman" w:hAnsi="Times New Roman" w:cs="Times New Roman"/>
                <w:b/>
                <w:sz w:val="18"/>
                <w:szCs w:val="18"/>
              </w:rPr>
              <w:t>proj</w:t>
            </w:r>
            <w:proofErr w:type="spellEnd"/>
            <w:r>
              <w:rPr>
                <w:rFonts w:ascii="Times New Roman" w:hAnsi="Times New Roman" w:cs="Times New Roman"/>
                <w:b/>
                <w:sz w:val="18"/>
                <w:szCs w:val="18"/>
              </w:rPr>
              <w:t>. Dokumentacija i izgradnja)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24FD0D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129.127,00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B0C88C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AE8E42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129.127,00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384C71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533F6951"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E424D08"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09224F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1A1EC2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BEC8F3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6D40350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AA24BA6"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2B83A8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0AAB27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F8DACD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92C88A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C8237C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0327DF9" w14:textId="77777777">
        <w:tc>
          <w:tcPr>
            <w:tcW w:w="5171" w:type="dxa"/>
            <w:tcBorders>
              <w:top w:val="single" w:sz="4" w:space="0" w:color="auto"/>
              <w:left w:val="single" w:sz="4" w:space="0" w:color="auto"/>
              <w:bottom w:val="single" w:sz="4" w:space="0" w:color="auto"/>
              <w:right w:val="single" w:sz="4" w:space="0" w:color="auto"/>
            </w:tcBorders>
            <w:hideMark/>
          </w:tcPr>
          <w:p w14:paraId="0F3CD2EF"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2B74D41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Borders>
              <w:top w:val="single" w:sz="4" w:space="0" w:color="auto"/>
              <w:left w:val="single" w:sz="4" w:space="0" w:color="auto"/>
              <w:bottom w:val="single" w:sz="4" w:space="0" w:color="auto"/>
              <w:right w:val="single" w:sz="4" w:space="0" w:color="auto"/>
            </w:tcBorders>
            <w:hideMark/>
          </w:tcPr>
          <w:p w14:paraId="3BF887B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87A39E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960" w:type="dxa"/>
            <w:tcBorders>
              <w:top w:val="single" w:sz="4" w:space="0" w:color="auto"/>
              <w:left w:val="single" w:sz="4" w:space="0" w:color="auto"/>
              <w:bottom w:val="single" w:sz="4" w:space="0" w:color="auto"/>
              <w:right w:val="single" w:sz="4" w:space="0" w:color="auto"/>
            </w:tcBorders>
            <w:hideMark/>
          </w:tcPr>
          <w:p w14:paraId="140C8AB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921654B"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C179E15"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52 Ostale pomoći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11889A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565DFF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04D590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25D1CA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CCE580D"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137EFA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9F1816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0FD4A6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01CBF1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19DBB57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B425812" w14:textId="77777777">
        <w:tc>
          <w:tcPr>
            <w:tcW w:w="5171" w:type="dxa"/>
            <w:tcBorders>
              <w:top w:val="single" w:sz="4" w:space="0" w:color="auto"/>
              <w:left w:val="single" w:sz="4" w:space="0" w:color="auto"/>
              <w:bottom w:val="single" w:sz="4" w:space="0" w:color="auto"/>
              <w:right w:val="single" w:sz="4" w:space="0" w:color="auto"/>
            </w:tcBorders>
            <w:hideMark/>
          </w:tcPr>
          <w:p w14:paraId="3314A3D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39DD728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1300" w:type="dxa"/>
            <w:tcBorders>
              <w:top w:val="single" w:sz="4" w:space="0" w:color="auto"/>
              <w:left w:val="single" w:sz="4" w:space="0" w:color="auto"/>
              <w:bottom w:val="single" w:sz="4" w:space="0" w:color="auto"/>
              <w:right w:val="single" w:sz="4" w:space="0" w:color="auto"/>
            </w:tcBorders>
            <w:hideMark/>
          </w:tcPr>
          <w:p w14:paraId="7F7E6FB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090A9C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50.000,00</w:t>
            </w:r>
          </w:p>
        </w:tc>
        <w:tc>
          <w:tcPr>
            <w:tcW w:w="960" w:type="dxa"/>
            <w:tcBorders>
              <w:top w:val="single" w:sz="4" w:space="0" w:color="auto"/>
              <w:left w:val="single" w:sz="4" w:space="0" w:color="auto"/>
              <w:bottom w:val="single" w:sz="4" w:space="0" w:color="auto"/>
              <w:right w:val="single" w:sz="4" w:space="0" w:color="auto"/>
            </w:tcBorders>
            <w:hideMark/>
          </w:tcPr>
          <w:p w14:paraId="38CF141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76060CE"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B39A0B4"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71 Prihod od prodaje ili zamjene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CD6DE1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29.127,00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A13549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2A0700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29.127,00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FF6BA9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FB2D717"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76EC30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F3C0D7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29.127,00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DDCD9E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CA161B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29.127,00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362DA22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A466F35" w14:textId="77777777">
        <w:tc>
          <w:tcPr>
            <w:tcW w:w="5171" w:type="dxa"/>
            <w:tcBorders>
              <w:top w:val="single" w:sz="4" w:space="0" w:color="auto"/>
              <w:left w:val="single" w:sz="4" w:space="0" w:color="auto"/>
              <w:bottom w:val="single" w:sz="4" w:space="0" w:color="auto"/>
              <w:right w:val="single" w:sz="4" w:space="0" w:color="auto"/>
            </w:tcBorders>
            <w:hideMark/>
          </w:tcPr>
          <w:p w14:paraId="5AF238D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197A6AE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29.127,00</w:t>
            </w:r>
          </w:p>
        </w:tc>
        <w:tc>
          <w:tcPr>
            <w:tcW w:w="1300" w:type="dxa"/>
            <w:tcBorders>
              <w:top w:val="single" w:sz="4" w:space="0" w:color="auto"/>
              <w:left w:val="single" w:sz="4" w:space="0" w:color="auto"/>
              <w:bottom w:val="single" w:sz="4" w:space="0" w:color="auto"/>
              <w:right w:val="single" w:sz="4" w:space="0" w:color="auto"/>
            </w:tcBorders>
            <w:hideMark/>
          </w:tcPr>
          <w:p w14:paraId="086372D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A38621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29.127,00</w:t>
            </w:r>
          </w:p>
        </w:tc>
        <w:tc>
          <w:tcPr>
            <w:tcW w:w="960" w:type="dxa"/>
            <w:tcBorders>
              <w:top w:val="single" w:sz="4" w:space="0" w:color="auto"/>
              <w:left w:val="single" w:sz="4" w:space="0" w:color="auto"/>
              <w:bottom w:val="single" w:sz="4" w:space="0" w:color="auto"/>
              <w:right w:val="single" w:sz="4" w:space="0" w:color="auto"/>
            </w:tcBorders>
            <w:hideMark/>
          </w:tcPr>
          <w:p w14:paraId="1016EB1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CBEF431"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B251C85"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K100629 Nerazvrstana cesta u naselju Velim</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9C3F31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6.625,00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D52360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5EEFDD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6.625,00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C8BDD8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21BCC11"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4AAB56B"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43 Ostali prihodi za posebne namjene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3FEBDD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6.625,00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EC681A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068D09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6.625,00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5017F4E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13CB7BD"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3F70713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7B4C21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6.625,00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C86EE8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F78B84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6.625,00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5419D5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4414304" w14:textId="77777777">
        <w:tc>
          <w:tcPr>
            <w:tcW w:w="5171" w:type="dxa"/>
            <w:tcBorders>
              <w:top w:val="single" w:sz="4" w:space="0" w:color="auto"/>
              <w:left w:val="single" w:sz="4" w:space="0" w:color="auto"/>
              <w:bottom w:val="single" w:sz="4" w:space="0" w:color="auto"/>
              <w:right w:val="single" w:sz="4" w:space="0" w:color="auto"/>
            </w:tcBorders>
            <w:hideMark/>
          </w:tcPr>
          <w:p w14:paraId="5161B7E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2CD92ED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6.625,00</w:t>
            </w:r>
          </w:p>
        </w:tc>
        <w:tc>
          <w:tcPr>
            <w:tcW w:w="1300" w:type="dxa"/>
            <w:tcBorders>
              <w:top w:val="single" w:sz="4" w:space="0" w:color="auto"/>
              <w:left w:val="single" w:sz="4" w:space="0" w:color="auto"/>
              <w:bottom w:val="single" w:sz="4" w:space="0" w:color="auto"/>
              <w:right w:val="single" w:sz="4" w:space="0" w:color="auto"/>
            </w:tcBorders>
            <w:hideMark/>
          </w:tcPr>
          <w:p w14:paraId="22E7266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8BA1D8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6.625,00</w:t>
            </w:r>
          </w:p>
        </w:tc>
        <w:tc>
          <w:tcPr>
            <w:tcW w:w="960" w:type="dxa"/>
            <w:tcBorders>
              <w:top w:val="single" w:sz="4" w:space="0" w:color="auto"/>
              <w:left w:val="single" w:sz="4" w:space="0" w:color="auto"/>
              <w:bottom w:val="single" w:sz="4" w:space="0" w:color="auto"/>
              <w:right w:val="single" w:sz="4" w:space="0" w:color="auto"/>
            </w:tcBorders>
            <w:hideMark/>
          </w:tcPr>
          <w:p w14:paraId="370ACC0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019D955"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6B4C592"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K100634 Izgradnja nogostupa u mjestu Velim</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00C591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154.930,00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4C1B1A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5C90A4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154.930,00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C9CA2A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E00711C"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AB36FEB"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0D93C4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8.512,00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8EA223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92FA18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8.512,00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1355649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6A855325"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020015D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8539F3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8.512,00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B0F07D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AABFF2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8.512,00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236811F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AED368A" w14:textId="77777777">
        <w:tc>
          <w:tcPr>
            <w:tcW w:w="5171" w:type="dxa"/>
            <w:tcBorders>
              <w:top w:val="single" w:sz="4" w:space="0" w:color="auto"/>
              <w:left w:val="single" w:sz="4" w:space="0" w:color="auto"/>
              <w:bottom w:val="single" w:sz="4" w:space="0" w:color="auto"/>
              <w:right w:val="single" w:sz="4" w:space="0" w:color="auto"/>
            </w:tcBorders>
            <w:hideMark/>
          </w:tcPr>
          <w:p w14:paraId="17D3914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2A7A0F2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8.512,00</w:t>
            </w:r>
          </w:p>
        </w:tc>
        <w:tc>
          <w:tcPr>
            <w:tcW w:w="1300" w:type="dxa"/>
            <w:tcBorders>
              <w:top w:val="single" w:sz="4" w:space="0" w:color="auto"/>
              <w:left w:val="single" w:sz="4" w:space="0" w:color="auto"/>
              <w:bottom w:val="single" w:sz="4" w:space="0" w:color="auto"/>
              <w:right w:val="single" w:sz="4" w:space="0" w:color="auto"/>
            </w:tcBorders>
            <w:hideMark/>
          </w:tcPr>
          <w:p w14:paraId="27A4901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F38369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8.512,00</w:t>
            </w:r>
          </w:p>
        </w:tc>
        <w:tc>
          <w:tcPr>
            <w:tcW w:w="960" w:type="dxa"/>
            <w:tcBorders>
              <w:top w:val="single" w:sz="4" w:space="0" w:color="auto"/>
              <w:left w:val="single" w:sz="4" w:space="0" w:color="auto"/>
              <w:bottom w:val="single" w:sz="4" w:space="0" w:color="auto"/>
              <w:right w:val="single" w:sz="4" w:space="0" w:color="auto"/>
            </w:tcBorders>
            <w:hideMark/>
          </w:tcPr>
          <w:p w14:paraId="5A932B3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9E97A52"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952455E"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43BFCF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70.000,00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C63829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094C66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70.000,00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68CFD9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7A931345"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3D068E4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F8D289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55BDB5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FF9627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70.000,00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2D42E68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E1036AF" w14:textId="77777777">
        <w:tc>
          <w:tcPr>
            <w:tcW w:w="5171" w:type="dxa"/>
            <w:tcBorders>
              <w:top w:val="single" w:sz="4" w:space="0" w:color="auto"/>
              <w:left w:val="single" w:sz="4" w:space="0" w:color="auto"/>
              <w:bottom w:val="single" w:sz="4" w:space="0" w:color="auto"/>
              <w:right w:val="single" w:sz="4" w:space="0" w:color="auto"/>
            </w:tcBorders>
            <w:hideMark/>
          </w:tcPr>
          <w:p w14:paraId="775747C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6A69BE7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70.000,00</w:t>
            </w:r>
          </w:p>
        </w:tc>
        <w:tc>
          <w:tcPr>
            <w:tcW w:w="1300" w:type="dxa"/>
            <w:tcBorders>
              <w:top w:val="single" w:sz="4" w:space="0" w:color="auto"/>
              <w:left w:val="single" w:sz="4" w:space="0" w:color="auto"/>
              <w:bottom w:val="single" w:sz="4" w:space="0" w:color="auto"/>
              <w:right w:val="single" w:sz="4" w:space="0" w:color="auto"/>
            </w:tcBorders>
            <w:hideMark/>
          </w:tcPr>
          <w:p w14:paraId="75BCA9F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1D1D85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70.000,00</w:t>
            </w:r>
          </w:p>
        </w:tc>
        <w:tc>
          <w:tcPr>
            <w:tcW w:w="960" w:type="dxa"/>
            <w:tcBorders>
              <w:top w:val="single" w:sz="4" w:space="0" w:color="auto"/>
              <w:left w:val="single" w:sz="4" w:space="0" w:color="auto"/>
              <w:bottom w:val="single" w:sz="4" w:space="0" w:color="auto"/>
              <w:right w:val="single" w:sz="4" w:space="0" w:color="auto"/>
            </w:tcBorders>
            <w:hideMark/>
          </w:tcPr>
          <w:p w14:paraId="4A65CA5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91891F4"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F0EB191"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71 Prihod od prodaje ili zamjene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1BEC0E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76.418,00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DFBEEE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508231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76.418,00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4367AF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A1DE3C5"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EA3FBE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403CAF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76.418,00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08D93B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2677E6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76.418,00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7685F5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FE49C02" w14:textId="77777777">
        <w:tc>
          <w:tcPr>
            <w:tcW w:w="5171" w:type="dxa"/>
            <w:tcBorders>
              <w:top w:val="single" w:sz="4" w:space="0" w:color="auto"/>
              <w:left w:val="single" w:sz="4" w:space="0" w:color="auto"/>
              <w:bottom w:val="single" w:sz="4" w:space="0" w:color="auto"/>
              <w:right w:val="single" w:sz="4" w:space="0" w:color="auto"/>
            </w:tcBorders>
            <w:hideMark/>
          </w:tcPr>
          <w:p w14:paraId="57B7D6A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42B1C51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76.418,00</w:t>
            </w:r>
          </w:p>
        </w:tc>
        <w:tc>
          <w:tcPr>
            <w:tcW w:w="1300" w:type="dxa"/>
            <w:tcBorders>
              <w:top w:val="single" w:sz="4" w:space="0" w:color="auto"/>
              <w:left w:val="single" w:sz="4" w:space="0" w:color="auto"/>
              <w:bottom w:val="single" w:sz="4" w:space="0" w:color="auto"/>
              <w:right w:val="single" w:sz="4" w:space="0" w:color="auto"/>
            </w:tcBorders>
            <w:hideMark/>
          </w:tcPr>
          <w:p w14:paraId="38E1EA3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DE29C3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76.418,00</w:t>
            </w:r>
          </w:p>
        </w:tc>
        <w:tc>
          <w:tcPr>
            <w:tcW w:w="960" w:type="dxa"/>
            <w:tcBorders>
              <w:top w:val="single" w:sz="4" w:space="0" w:color="auto"/>
              <w:left w:val="single" w:sz="4" w:space="0" w:color="auto"/>
              <w:bottom w:val="single" w:sz="4" w:space="0" w:color="auto"/>
              <w:right w:val="single" w:sz="4" w:space="0" w:color="auto"/>
            </w:tcBorders>
            <w:hideMark/>
          </w:tcPr>
          <w:p w14:paraId="0990B7B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F78BC55"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041B8DD"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K100635 Hortikulturno uređenje dječjih igrališta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45DE2B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24.590,00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0CF0D3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23B2AE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24.590,00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2E8FE8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F743BA1"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5DDF381"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lastRenderedPageBreak/>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ED3619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7.505,00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E54EEB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B57008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7.505,00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73BB31D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0E7C450"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9207B9C"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E32EDB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7.505,00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2D6110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957C59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7.505,00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7744AE8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02EC64C" w14:textId="77777777">
        <w:tc>
          <w:tcPr>
            <w:tcW w:w="5171" w:type="dxa"/>
            <w:tcBorders>
              <w:top w:val="single" w:sz="4" w:space="0" w:color="auto"/>
              <w:left w:val="single" w:sz="4" w:space="0" w:color="auto"/>
              <w:bottom w:val="single" w:sz="4" w:space="0" w:color="auto"/>
              <w:right w:val="single" w:sz="4" w:space="0" w:color="auto"/>
            </w:tcBorders>
            <w:hideMark/>
          </w:tcPr>
          <w:p w14:paraId="7662FA1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4E222E8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7.505,00</w:t>
            </w:r>
          </w:p>
        </w:tc>
        <w:tc>
          <w:tcPr>
            <w:tcW w:w="1300" w:type="dxa"/>
            <w:tcBorders>
              <w:top w:val="single" w:sz="4" w:space="0" w:color="auto"/>
              <w:left w:val="single" w:sz="4" w:space="0" w:color="auto"/>
              <w:bottom w:val="single" w:sz="4" w:space="0" w:color="auto"/>
              <w:right w:val="single" w:sz="4" w:space="0" w:color="auto"/>
            </w:tcBorders>
            <w:hideMark/>
          </w:tcPr>
          <w:p w14:paraId="1060FFE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4457C6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7.505,00</w:t>
            </w:r>
          </w:p>
        </w:tc>
        <w:tc>
          <w:tcPr>
            <w:tcW w:w="960" w:type="dxa"/>
            <w:tcBorders>
              <w:top w:val="single" w:sz="4" w:space="0" w:color="auto"/>
              <w:left w:val="single" w:sz="4" w:space="0" w:color="auto"/>
              <w:bottom w:val="single" w:sz="4" w:space="0" w:color="auto"/>
              <w:right w:val="single" w:sz="4" w:space="0" w:color="auto"/>
            </w:tcBorders>
            <w:hideMark/>
          </w:tcPr>
          <w:p w14:paraId="28C3876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4774DC6"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4D7A34D0"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52 Ostale pomoći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448FC4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17.085,00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F03458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B8E163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17.085,00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4F635B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0CB68A2"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FEF89C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385AA3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17.085,00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9E0547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E15AB4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17.085,00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057BBC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4E7C8A4" w14:textId="77777777">
        <w:tc>
          <w:tcPr>
            <w:tcW w:w="5171" w:type="dxa"/>
            <w:tcBorders>
              <w:top w:val="single" w:sz="4" w:space="0" w:color="auto"/>
              <w:left w:val="single" w:sz="4" w:space="0" w:color="auto"/>
              <w:bottom w:val="single" w:sz="4" w:space="0" w:color="auto"/>
              <w:right w:val="single" w:sz="4" w:space="0" w:color="auto"/>
            </w:tcBorders>
            <w:hideMark/>
          </w:tcPr>
          <w:p w14:paraId="1679D03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5A34AA4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17.085,00</w:t>
            </w:r>
          </w:p>
        </w:tc>
        <w:tc>
          <w:tcPr>
            <w:tcW w:w="1300" w:type="dxa"/>
            <w:tcBorders>
              <w:top w:val="single" w:sz="4" w:space="0" w:color="auto"/>
              <w:left w:val="single" w:sz="4" w:space="0" w:color="auto"/>
              <w:bottom w:val="single" w:sz="4" w:space="0" w:color="auto"/>
              <w:right w:val="single" w:sz="4" w:space="0" w:color="auto"/>
            </w:tcBorders>
            <w:hideMark/>
          </w:tcPr>
          <w:p w14:paraId="3174B61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57AD8D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17.085,00</w:t>
            </w:r>
          </w:p>
        </w:tc>
        <w:tc>
          <w:tcPr>
            <w:tcW w:w="960" w:type="dxa"/>
            <w:tcBorders>
              <w:top w:val="single" w:sz="4" w:space="0" w:color="auto"/>
              <w:left w:val="single" w:sz="4" w:space="0" w:color="auto"/>
              <w:bottom w:val="single" w:sz="4" w:space="0" w:color="auto"/>
              <w:right w:val="single" w:sz="4" w:space="0" w:color="auto"/>
            </w:tcBorders>
            <w:hideMark/>
          </w:tcPr>
          <w:p w14:paraId="34DE72D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2FD9144"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B091A10"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 xml:space="preserve">KAPITALNI PROJEKT K100636 Projektno tehnička dokumentacija sportsko rekreacijskog centra u </w:t>
            </w:r>
            <w:proofErr w:type="spellStart"/>
            <w:r>
              <w:rPr>
                <w:rFonts w:ascii="Times New Roman" w:hAnsi="Times New Roman" w:cs="Times New Roman"/>
                <w:b/>
                <w:sz w:val="18"/>
                <w:szCs w:val="18"/>
              </w:rPr>
              <w:t>Velimu</w:t>
            </w:r>
            <w:proofErr w:type="spellEnd"/>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739B38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15.000,00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BA9021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DC2AB4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15.000,00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03100E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71A5E7C"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24BA9946"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596D56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15.000,00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6862C2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459D76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15.000,00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5A9331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719AA743"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9A7A66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FA83BE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40DD48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19ECB7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23F10D5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C6FACC5" w14:textId="77777777">
        <w:tc>
          <w:tcPr>
            <w:tcW w:w="5171" w:type="dxa"/>
            <w:tcBorders>
              <w:top w:val="single" w:sz="4" w:space="0" w:color="auto"/>
              <w:left w:val="single" w:sz="4" w:space="0" w:color="auto"/>
              <w:bottom w:val="single" w:sz="4" w:space="0" w:color="auto"/>
              <w:right w:val="single" w:sz="4" w:space="0" w:color="auto"/>
            </w:tcBorders>
            <w:hideMark/>
          </w:tcPr>
          <w:p w14:paraId="550FA68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5475811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Borders>
              <w:top w:val="single" w:sz="4" w:space="0" w:color="auto"/>
              <w:left w:val="single" w:sz="4" w:space="0" w:color="auto"/>
              <w:bottom w:val="single" w:sz="4" w:space="0" w:color="auto"/>
              <w:right w:val="single" w:sz="4" w:space="0" w:color="auto"/>
            </w:tcBorders>
            <w:hideMark/>
          </w:tcPr>
          <w:p w14:paraId="3AE6DBC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58920A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960" w:type="dxa"/>
            <w:tcBorders>
              <w:top w:val="single" w:sz="4" w:space="0" w:color="auto"/>
              <w:left w:val="single" w:sz="4" w:space="0" w:color="auto"/>
              <w:bottom w:val="single" w:sz="4" w:space="0" w:color="auto"/>
              <w:right w:val="single" w:sz="4" w:space="0" w:color="auto"/>
            </w:tcBorders>
            <w:hideMark/>
          </w:tcPr>
          <w:p w14:paraId="38B6809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3ECD332"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343D6D5"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 xml:space="preserve">KAPITALNI PROJEKT K100637 Rekonstrukcija javne rasvjete u </w:t>
            </w:r>
            <w:proofErr w:type="spellStart"/>
            <w:r>
              <w:rPr>
                <w:rFonts w:ascii="Times New Roman" w:hAnsi="Times New Roman" w:cs="Times New Roman"/>
                <w:b/>
                <w:sz w:val="18"/>
                <w:szCs w:val="18"/>
              </w:rPr>
              <w:t>Banjevcima</w:t>
            </w:r>
            <w:proofErr w:type="spellEnd"/>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C959E5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132.190,00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2E85E4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775882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132.190,00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2F45EF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76F3B9B7"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1F6F035A"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0E0538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8F17F5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3AE2A6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6B9CBC6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519619C"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7F2891A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26863F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9D10DA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4045A6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260C68B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9CAAA0C" w14:textId="77777777">
        <w:tc>
          <w:tcPr>
            <w:tcW w:w="5171" w:type="dxa"/>
            <w:tcBorders>
              <w:top w:val="single" w:sz="4" w:space="0" w:color="auto"/>
              <w:left w:val="single" w:sz="4" w:space="0" w:color="auto"/>
              <w:bottom w:val="single" w:sz="4" w:space="0" w:color="auto"/>
              <w:right w:val="single" w:sz="4" w:space="0" w:color="auto"/>
            </w:tcBorders>
            <w:hideMark/>
          </w:tcPr>
          <w:p w14:paraId="79C27B8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350AE74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1300" w:type="dxa"/>
            <w:tcBorders>
              <w:top w:val="single" w:sz="4" w:space="0" w:color="auto"/>
              <w:left w:val="single" w:sz="4" w:space="0" w:color="auto"/>
              <w:bottom w:val="single" w:sz="4" w:space="0" w:color="auto"/>
              <w:right w:val="single" w:sz="4" w:space="0" w:color="auto"/>
            </w:tcBorders>
            <w:hideMark/>
          </w:tcPr>
          <w:p w14:paraId="7E576FD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B69D41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100.000,00</w:t>
            </w:r>
          </w:p>
        </w:tc>
        <w:tc>
          <w:tcPr>
            <w:tcW w:w="960" w:type="dxa"/>
            <w:tcBorders>
              <w:top w:val="single" w:sz="4" w:space="0" w:color="auto"/>
              <w:left w:val="single" w:sz="4" w:space="0" w:color="auto"/>
              <w:bottom w:val="single" w:sz="4" w:space="0" w:color="auto"/>
              <w:right w:val="single" w:sz="4" w:space="0" w:color="auto"/>
            </w:tcBorders>
            <w:hideMark/>
          </w:tcPr>
          <w:p w14:paraId="25FB03B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303636B"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EEA6008"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71 Prihod od prodaje ili zamjene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072EC4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32.190,00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3DFEDD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0B3F67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32.190,00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304321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495E26C"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409D46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825ECF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32.190,00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200F4D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9BD6A3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32.190,00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29FB95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820DC04" w14:textId="77777777">
        <w:tc>
          <w:tcPr>
            <w:tcW w:w="5171" w:type="dxa"/>
            <w:tcBorders>
              <w:top w:val="single" w:sz="4" w:space="0" w:color="auto"/>
              <w:left w:val="single" w:sz="4" w:space="0" w:color="auto"/>
              <w:bottom w:val="single" w:sz="4" w:space="0" w:color="auto"/>
              <w:right w:val="single" w:sz="4" w:space="0" w:color="auto"/>
            </w:tcBorders>
            <w:hideMark/>
          </w:tcPr>
          <w:p w14:paraId="251C1C5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4277AD3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32.190,00</w:t>
            </w:r>
          </w:p>
        </w:tc>
        <w:tc>
          <w:tcPr>
            <w:tcW w:w="1300" w:type="dxa"/>
            <w:tcBorders>
              <w:top w:val="single" w:sz="4" w:space="0" w:color="auto"/>
              <w:left w:val="single" w:sz="4" w:space="0" w:color="auto"/>
              <w:bottom w:val="single" w:sz="4" w:space="0" w:color="auto"/>
              <w:right w:val="single" w:sz="4" w:space="0" w:color="auto"/>
            </w:tcBorders>
            <w:hideMark/>
          </w:tcPr>
          <w:p w14:paraId="043CE3A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EF590B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32.190,00</w:t>
            </w:r>
          </w:p>
        </w:tc>
        <w:tc>
          <w:tcPr>
            <w:tcW w:w="960" w:type="dxa"/>
            <w:tcBorders>
              <w:top w:val="single" w:sz="4" w:space="0" w:color="auto"/>
              <w:left w:val="single" w:sz="4" w:space="0" w:color="auto"/>
              <w:bottom w:val="single" w:sz="4" w:space="0" w:color="auto"/>
              <w:right w:val="single" w:sz="4" w:space="0" w:color="auto"/>
            </w:tcBorders>
            <w:hideMark/>
          </w:tcPr>
          <w:p w14:paraId="1DBDDF0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046079F"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FA55733"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A100610 Održavanje autobusnih stajališta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50F1FE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047119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179DA2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AB36C1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CAD96CC"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199F15C3"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71299C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FA166F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DF9278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7A6E187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5A2092A2"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A7EFCD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4B6406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ED2BFF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61C025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1B92645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9E48E5A" w14:textId="77777777">
        <w:tc>
          <w:tcPr>
            <w:tcW w:w="5171" w:type="dxa"/>
            <w:tcBorders>
              <w:top w:val="single" w:sz="4" w:space="0" w:color="auto"/>
              <w:left w:val="single" w:sz="4" w:space="0" w:color="auto"/>
              <w:bottom w:val="single" w:sz="4" w:space="0" w:color="auto"/>
              <w:right w:val="single" w:sz="4" w:space="0" w:color="auto"/>
            </w:tcBorders>
            <w:hideMark/>
          </w:tcPr>
          <w:p w14:paraId="2EA624B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36DAA45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Borders>
              <w:top w:val="single" w:sz="4" w:space="0" w:color="auto"/>
              <w:left w:val="single" w:sz="4" w:space="0" w:color="auto"/>
              <w:bottom w:val="single" w:sz="4" w:space="0" w:color="auto"/>
              <w:right w:val="single" w:sz="4" w:space="0" w:color="auto"/>
            </w:tcBorders>
            <w:hideMark/>
          </w:tcPr>
          <w:p w14:paraId="7CDEA79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4D048D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Borders>
              <w:top w:val="single" w:sz="4" w:space="0" w:color="auto"/>
              <w:left w:val="single" w:sz="4" w:space="0" w:color="auto"/>
              <w:bottom w:val="single" w:sz="4" w:space="0" w:color="auto"/>
              <w:right w:val="single" w:sz="4" w:space="0" w:color="auto"/>
            </w:tcBorders>
            <w:hideMark/>
          </w:tcPr>
          <w:p w14:paraId="458712A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4A31390"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035F72E"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 xml:space="preserve">KAPITALNI PROJEKT K100602  Javna rasvjeta - </w:t>
            </w:r>
            <w:proofErr w:type="spellStart"/>
            <w:r>
              <w:rPr>
                <w:rFonts w:ascii="Times New Roman" w:hAnsi="Times New Roman" w:cs="Times New Roman"/>
                <w:b/>
                <w:sz w:val="18"/>
                <w:szCs w:val="18"/>
              </w:rPr>
              <w:t>proj</w:t>
            </w:r>
            <w:proofErr w:type="spellEnd"/>
            <w:r>
              <w:rPr>
                <w:rFonts w:ascii="Times New Roman" w:hAnsi="Times New Roman" w:cs="Times New Roman"/>
                <w:b/>
                <w:sz w:val="18"/>
                <w:szCs w:val="18"/>
              </w:rPr>
              <w:t>. dokumentacija i izgradnja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158431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13.000,00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21225E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D456D7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13.000,00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B84E71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7EE09262"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4F322E7D"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32E4D9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9.100,00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262C3E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202B4B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9.100,00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CDC6A2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FE96685"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085CB95C"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83FA65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9.100,00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CDDEA2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86C554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9.100,00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F1125F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55CB626" w14:textId="77777777">
        <w:tc>
          <w:tcPr>
            <w:tcW w:w="5171" w:type="dxa"/>
            <w:tcBorders>
              <w:top w:val="single" w:sz="4" w:space="0" w:color="auto"/>
              <w:left w:val="single" w:sz="4" w:space="0" w:color="auto"/>
              <w:bottom w:val="single" w:sz="4" w:space="0" w:color="auto"/>
              <w:right w:val="single" w:sz="4" w:space="0" w:color="auto"/>
            </w:tcBorders>
            <w:hideMark/>
          </w:tcPr>
          <w:p w14:paraId="580EB93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47E5001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9.100,00</w:t>
            </w:r>
          </w:p>
        </w:tc>
        <w:tc>
          <w:tcPr>
            <w:tcW w:w="1300" w:type="dxa"/>
            <w:tcBorders>
              <w:top w:val="single" w:sz="4" w:space="0" w:color="auto"/>
              <w:left w:val="single" w:sz="4" w:space="0" w:color="auto"/>
              <w:bottom w:val="single" w:sz="4" w:space="0" w:color="auto"/>
              <w:right w:val="single" w:sz="4" w:space="0" w:color="auto"/>
            </w:tcBorders>
            <w:hideMark/>
          </w:tcPr>
          <w:p w14:paraId="3742907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FADBC1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9.100,00</w:t>
            </w:r>
          </w:p>
        </w:tc>
        <w:tc>
          <w:tcPr>
            <w:tcW w:w="960" w:type="dxa"/>
            <w:tcBorders>
              <w:top w:val="single" w:sz="4" w:space="0" w:color="auto"/>
              <w:left w:val="single" w:sz="4" w:space="0" w:color="auto"/>
              <w:bottom w:val="single" w:sz="4" w:space="0" w:color="auto"/>
              <w:right w:val="single" w:sz="4" w:space="0" w:color="auto"/>
            </w:tcBorders>
            <w:hideMark/>
          </w:tcPr>
          <w:p w14:paraId="171680E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6238C8F"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0C4B688"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59B5A5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3.900,00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3E6B59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4D256C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3.900,00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457C4B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79D8CF90"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3CD4142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F15091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3.900,00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50A555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878442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3.900,00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8DBF87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41FBA3C" w14:textId="77777777">
        <w:tc>
          <w:tcPr>
            <w:tcW w:w="5171" w:type="dxa"/>
            <w:tcBorders>
              <w:top w:val="single" w:sz="4" w:space="0" w:color="auto"/>
              <w:left w:val="single" w:sz="4" w:space="0" w:color="auto"/>
              <w:bottom w:val="single" w:sz="4" w:space="0" w:color="auto"/>
              <w:right w:val="single" w:sz="4" w:space="0" w:color="auto"/>
            </w:tcBorders>
            <w:hideMark/>
          </w:tcPr>
          <w:p w14:paraId="0D9FC6B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4596460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3.900,00</w:t>
            </w:r>
          </w:p>
        </w:tc>
        <w:tc>
          <w:tcPr>
            <w:tcW w:w="1300" w:type="dxa"/>
            <w:tcBorders>
              <w:top w:val="single" w:sz="4" w:space="0" w:color="auto"/>
              <w:left w:val="single" w:sz="4" w:space="0" w:color="auto"/>
              <w:bottom w:val="single" w:sz="4" w:space="0" w:color="auto"/>
              <w:right w:val="single" w:sz="4" w:space="0" w:color="auto"/>
            </w:tcBorders>
            <w:hideMark/>
          </w:tcPr>
          <w:p w14:paraId="310A1AB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BAFCEF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3.900,00</w:t>
            </w:r>
          </w:p>
        </w:tc>
        <w:tc>
          <w:tcPr>
            <w:tcW w:w="960" w:type="dxa"/>
            <w:tcBorders>
              <w:top w:val="single" w:sz="4" w:space="0" w:color="auto"/>
              <w:left w:val="single" w:sz="4" w:space="0" w:color="auto"/>
              <w:bottom w:val="single" w:sz="4" w:space="0" w:color="auto"/>
              <w:right w:val="single" w:sz="4" w:space="0" w:color="auto"/>
            </w:tcBorders>
            <w:hideMark/>
          </w:tcPr>
          <w:p w14:paraId="52A30C6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B2BF6F1"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038826F"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 xml:space="preserve">KAPITALNI PROJEKT K100606 Rekonstrukcija nerazvrstane ceste u naselju </w:t>
            </w:r>
            <w:proofErr w:type="spellStart"/>
            <w:r>
              <w:rPr>
                <w:rFonts w:ascii="Times New Roman" w:hAnsi="Times New Roman" w:cs="Times New Roman"/>
                <w:b/>
                <w:sz w:val="18"/>
                <w:szCs w:val="18"/>
              </w:rPr>
              <w:t>Banjevci</w:t>
            </w:r>
            <w:proofErr w:type="spellEnd"/>
            <w:r>
              <w:rPr>
                <w:rFonts w:ascii="Times New Roman" w:hAnsi="Times New Roman" w:cs="Times New Roman"/>
                <w:b/>
                <w:sz w:val="18"/>
                <w:szCs w:val="18"/>
              </w:rPr>
              <w:t xml:space="preserve"> -prometnica i javna rasvjeta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2F0D91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2.355.599,00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CC4BEA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2D356E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2.355.599,00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0B998E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08AFF06E"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0AD3C4A"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0EEBA5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150.000,00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16EDB0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-150.000,00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4D512A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D386CB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r>
      <w:tr w:rsidR="0025080A" w14:paraId="534386AE"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60A7677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138AF8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6B26E1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6371E7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B994D9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25080A" w14:paraId="16D27F45" w14:textId="77777777">
        <w:tc>
          <w:tcPr>
            <w:tcW w:w="5171" w:type="dxa"/>
            <w:tcBorders>
              <w:top w:val="single" w:sz="4" w:space="0" w:color="auto"/>
              <w:left w:val="single" w:sz="4" w:space="0" w:color="auto"/>
              <w:bottom w:val="single" w:sz="4" w:space="0" w:color="auto"/>
              <w:right w:val="single" w:sz="4" w:space="0" w:color="auto"/>
            </w:tcBorders>
            <w:hideMark/>
          </w:tcPr>
          <w:p w14:paraId="6092AAB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75ABD85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150.000,00</w:t>
            </w:r>
          </w:p>
        </w:tc>
        <w:tc>
          <w:tcPr>
            <w:tcW w:w="1300" w:type="dxa"/>
            <w:tcBorders>
              <w:top w:val="single" w:sz="4" w:space="0" w:color="auto"/>
              <w:left w:val="single" w:sz="4" w:space="0" w:color="auto"/>
              <w:bottom w:val="single" w:sz="4" w:space="0" w:color="auto"/>
              <w:right w:val="single" w:sz="4" w:space="0" w:color="auto"/>
            </w:tcBorders>
            <w:hideMark/>
          </w:tcPr>
          <w:p w14:paraId="5C98563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-150.000,00</w:t>
            </w:r>
          </w:p>
        </w:tc>
        <w:tc>
          <w:tcPr>
            <w:tcW w:w="1300" w:type="dxa"/>
            <w:tcBorders>
              <w:top w:val="single" w:sz="4" w:space="0" w:color="auto"/>
              <w:left w:val="single" w:sz="4" w:space="0" w:color="auto"/>
              <w:bottom w:val="single" w:sz="4" w:space="0" w:color="auto"/>
              <w:right w:val="single" w:sz="4" w:space="0" w:color="auto"/>
            </w:tcBorders>
            <w:hideMark/>
          </w:tcPr>
          <w:p w14:paraId="5B30E56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Borders>
              <w:top w:val="single" w:sz="4" w:space="0" w:color="auto"/>
              <w:left w:val="single" w:sz="4" w:space="0" w:color="auto"/>
              <w:bottom w:val="single" w:sz="4" w:space="0" w:color="auto"/>
              <w:right w:val="single" w:sz="4" w:space="0" w:color="auto"/>
            </w:tcBorders>
            <w:hideMark/>
          </w:tcPr>
          <w:p w14:paraId="7DDCB32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25080A" w14:paraId="61D07F14"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24693D47"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565 Europski poljoprivredni fond za ruralni razvoj</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460A40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A80CB0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9FA81F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1A58F58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50,00%</w:t>
            </w:r>
          </w:p>
        </w:tc>
      </w:tr>
      <w:tr w:rsidR="0025080A" w14:paraId="4724A453"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6A81B3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A2853C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82415B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B61444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D851FE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w:t>
            </w:r>
          </w:p>
        </w:tc>
      </w:tr>
      <w:tr w:rsidR="0025080A" w14:paraId="4BD4A73A" w14:textId="77777777">
        <w:tc>
          <w:tcPr>
            <w:tcW w:w="5171" w:type="dxa"/>
            <w:tcBorders>
              <w:top w:val="single" w:sz="4" w:space="0" w:color="auto"/>
              <w:left w:val="single" w:sz="4" w:space="0" w:color="auto"/>
              <w:bottom w:val="single" w:sz="4" w:space="0" w:color="auto"/>
              <w:right w:val="single" w:sz="4" w:space="0" w:color="auto"/>
            </w:tcBorders>
            <w:hideMark/>
          </w:tcPr>
          <w:p w14:paraId="63C0D6B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77FA577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2.000.000,00</w:t>
            </w:r>
          </w:p>
        </w:tc>
        <w:tc>
          <w:tcPr>
            <w:tcW w:w="1300" w:type="dxa"/>
            <w:tcBorders>
              <w:top w:val="single" w:sz="4" w:space="0" w:color="auto"/>
              <w:left w:val="single" w:sz="4" w:space="0" w:color="auto"/>
              <w:bottom w:val="single" w:sz="4" w:space="0" w:color="auto"/>
              <w:right w:val="single" w:sz="4" w:space="0" w:color="auto"/>
            </w:tcBorders>
            <w:hideMark/>
          </w:tcPr>
          <w:p w14:paraId="59FB3FE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-1.000.000,00</w:t>
            </w:r>
          </w:p>
        </w:tc>
        <w:tc>
          <w:tcPr>
            <w:tcW w:w="1300" w:type="dxa"/>
            <w:tcBorders>
              <w:top w:val="single" w:sz="4" w:space="0" w:color="auto"/>
              <w:left w:val="single" w:sz="4" w:space="0" w:color="auto"/>
              <w:bottom w:val="single" w:sz="4" w:space="0" w:color="auto"/>
              <w:right w:val="single" w:sz="4" w:space="0" w:color="auto"/>
            </w:tcBorders>
            <w:hideMark/>
          </w:tcPr>
          <w:p w14:paraId="16CF9DE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1.000.000,00</w:t>
            </w:r>
          </w:p>
        </w:tc>
        <w:tc>
          <w:tcPr>
            <w:tcW w:w="960" w:type="dxa"/>
            <w:tcBorders>
              <w:top w:val="single" w:sz="4" w:space="0" w:color="auto"/>
              <w:left w:val="single" w:sz="4" w:space="0" w:color="auto"/>
              <w:bottom w:val="single" w:sz="4" w:space="0" w:color="auto"/>
              <w:right w:val="single" w:sz="4" w:space="0" w:color="auto"/>
            </w:tcBorders>
            <w:hideMark/>
          </w:tcPr>
          <w:p w14:paraId="35E9224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w:t>
            </w:r>
          </w:p>
        </w:tc>
      </w:tr>
      <w:tr w:rsidR="0025080A" w14:paraId="0B9CD34A"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8204712"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71 Prihod od prodaje ili zamjene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9533FB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205.599,00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9BF9EC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-205.599,00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73B0F9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5FD1B86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r>
      <w:tr w:rsidR="0025080A" w14:paraId="60F956AE"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A627F5F"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FBD2FE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205.599,00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7E3D3A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-205.599,00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A3BE85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174C30D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25080A" w14:paraId="46DD4FD9" w14:textId="77777777">
        <w:tc>
          <w:tcPr>
            <w:tcW w:w="5171" w:type="dxa"/>
            <w:tcBorders>
              <w:top w:val="single" w:sz="4" w:space="0" w:color="auto"/>
              <w:left w:val="single" w:sz="4" w:space="0" w:color="auto"/>
              <w:bottom w:val="single" w:sz="4" w:space="0" w:color="auto"/>
              <w:right w:val="single" w:sz="4" w:space="0" w:color="auto"/>
            </w:tcBorders>
            <w:hideMark/>
          </w:tcPr>
          <w:p w14:paraId="587F371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23722E9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205.599,00</w:t>
            </w:r>
          </w:p>
        </w:tc>
        <w:tc>
          <w:tcPr>
            <w:tcW w:w="1300" w:type="dxa"/>
            <w:tcBorders>
              <w:top w:val="single" w:sz="4" w:space="0" w:color="auto"/>
              <w:left w:val="single" w:sz="4" w:space="0" w:color="auto"/>
              <w:bottom w:val="single" w:sz="4" w:space="0" w:color="auto"/>
              <w:right w:val="single" w:sz="4" w:space="0" w:color="auto"/>
            </w:tcBorders>
            <w:hideMark/>
          </w:tcPr>
          <w:p w14:paraId="6E718B7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-205.599,00</w:t>
            </w:r>
          </w:p>
        </w:tc>
        <w:tc>
          <w:tcPr>
            <w:tcW w:w="1300" w:type="dxa"/>
            <w:tcBorders>
              <w:top w:val="single" w:sz="4" w:space="0" w:color="auto"/>
              <w:left w:val="single" w:sz="4" w:space="0" w:color="auto"/>
              <w:bottom w:val="single" w:sz="4" w:space="0" w:color="auto"/>
              <w:right w:val="single" w:sz="4" w:space="0" w:color="auto"/>
            </w:tcBorders>
            <w:hideMark/>
          </w:tcPr>
          <w:p w14:paraId="1500AB8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960" w:type="dxa"/>
            <w:tcBorders>
              <w:top w:val="single" w:sz="4" w:space="0" w:color="auto"/>
              <w:left w:val="single" w:sz="4" w:space="0" w:color="auto"/>
              <w:bottom w:val="single" w:sz="4" w:space="0" w:color="auto"/>
              <w:right w:val="single" w:sz="4" w:space="0" w:color="auto"/>
            </w:tcBorders>
            <w:hideMark/>
          </w:tcPr>
          <w:p w14:paraId="55C021C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r>
      <w:tr w:rsidR="0025080A" w14:paraId="16CF443C"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34D0F46"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81 Namjenski primici od zaduživanja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E4FC94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5EA2C6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1.355.599,00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3B6ED7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1.355.599,00</w:t>
            </w:r>
          </w:p>
        </w:tc>
        <w:tc>
          <w:tcPr>
            <w:tcW w:w="960" w:type="dxa"/>
            <w:tcBorders>
              <w:top w:val="single" w:sz="4" w:space="0" w:color="auto"/>
              <w:left w:val="single" w:sz="4" w:space="0" w:color="auto"/>
              <w:bottom w:val="single" w:sz="4" w:space="0" w:color="auto"/>
              <w:right w:val="single" w:sz="4" w:space="0" w:color="auto"/>
            </w:tcBorders>
            <w:shd w:val="clear" w:color="auto" w:fill="CBFFCB"/>
          </w:tcPr>
          <w:p w14:paraId="5BC1044F" w14:textId="77777777" w:rsidR="0025080A" w:rsidRDefault="0025080A">
            <w:pPr>
              <w:spacing w:after="0"/>
              <w:jc w:val="right"/>
              <w:rPr>
                <w:rFonts w:ascii="Times New Roman" w:hAnsi="Times New Roman" w:cs="Times New Roman"/>
                <w:sz w:val="16"/>
                <w:szCs w:val="18"/>
              </w:rPr>
            </w:pPr>
          </w:p>
        </w:tc>
      </w:tr>
      <w:tr w:rsidR="0025080A" w14:paraId="06B93B10"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8797D1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7C116F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59B481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1.355.599,00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128867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1.355.599,00</w:t>
            </w:r>
          </w:p>
        </w:tc>
        <w:tc>
          <w:tcPr>
            <w:tcW w:w="960" w:type="dxa"/>
            <w:tcBorders>
              <w:top w:val="single" w:sz="4" w:space="0" w:color="auto"/>
              <w:left w:val="single" w:sz="4" w:space="0" w:color="auto"/>
              <w:bottom w:val="single" w:sz="4" w:space="0" w:color="auto"/>
              <w:right w:val="single" w:sz="4" w:space="0" w:color="auto"/>
            </w:tcBorders>
            <w:shd w:val="clear" w:color="auto" w:fill="F2F2F2"/>
          </w:tcPr>
          <w:p w14:paraId="1ABAAE31" w14:textId="77777777" w:rsidR="0025080A" w:rsidRDefault="0025080A">
            <w:pPr>
              <w:spacing w:after="0"/>
              <w:jc w:val="right"/>
              <w:rPr>
                <w:rFonts w:ascii="Times New Roman" w:hAnsi="Times New Roman" w:cs="Times New Roman"/>
                <w:sz w:val="18"/>
                <w:szCs w:val="18"/>
              </w:rPr>
            </w:pPr>
          </w:p>
        </w:tc>
      </w:tr>
      <w:tr w:rsidR="0025080A" w14:paraId="6F1CCB6E" w14:textId="77777777">
        <w:tc>
          <w:tcPr>
            <w:tcW w:w="5171" w:type="dxa"/>
            <w:tcBorders>
              <w:top w:val="single" w:sz="4" w:space="0" w:color="auto"/>
              <w:left w:val="single" w:sz="4" w:space="0" w:color="auto"/>
              <w:bottom w:val="single" w:sz="4" w:space="0" w:color="auto"/>
              <w:right w:val="single" w:sz="4" w:space="0" w:color="auto"/>
            </w:tcBorders>
            <w:hideMark/>
          </w:tcPr>
          <w:p w14:paraId="0B1B7D3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389EE3B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291F92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1.355.599,00</w:t>
            </w:r>
          </w:p>
        </w:tc>
        <w:tc>
          <w:tcPr>
            <w:tcW w:w="1300" w:type="dxa"/>
            <w:tcBorders>
              <w:top w:val="single" w:sz="4" w:space="0" w:color="auto"/>
              <w:left w:val="single" w:sz="4" w:space="0" w:color="auto"/>
              <w:bottom w:val="single" w:sz="4" w:space="0" w:color="auto"/>
              <w:right w:val="single" w:sz="4" w:space="0" w:color="auto"/>
            </w:tcBorders>
            <w:hideMark/>
          </w:tcPr>
          <w:p w14:paraId="7510570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1.355.599,00</w:t>
            </w:r>
          </w:p>
        </w:tc>
        <w:tc>
          <w:tcPr>
            <w:tcW w:w="960" w:type="dxa"/>
            <w:tcBorders>
              <w:top w:val="single" w:sz="4" w:space="0" w:color="auto"/>
              <w:left w:val="single" w:sz="4" w:space="0" w:color="auto"/>
              <w:bottom w:val="single" w:sz="4" w:space="0" w:color="auto"/>
              <w:right w:val="single" w:sz="4" w:space="0" w:color="auto"/>
            </w:tcBorders>
          </w:tcPr>
          <w:p w14:paraId="0EE7D681" w14:textId="77777777" w:rsidR="0025080A" w:rsidRDefault="0025080A">
            <w:pPr>
              <w:spacing w:after="0"/>
              <w:jc w:val="right"/>
              <w:rPr>
                <w:rFonts w:ascii="Times New Roman" w:hAnsi="Times New Roman" w:cs="Times New Roman"/>
                <w:sz w:val="18"/>
                <w:szCs w:val="18"/>
              </w:rPr>
            </w:pPr>
          </w:p>
        </w:tc>
      </w:tr>
      <w:tr w:rsidR="0025080A" w14:paraId="04C0CFFD"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EB5407C"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K100611 Izgradnja i opremanje Dječjih igrališta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A77A2E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26.286,00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AB120D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845459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26.286,00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48BDD9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252AA676"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73F7C020"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29273B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14.286,00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76D7F6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EBD896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14.286,00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584D365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61FDD2EC"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7040C43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FB3AF5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14.286,00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B5B971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3BF52F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14.286,00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DDFE91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BD2F7B9" w14:textId="77777777">
        <w:tc>
          <w:tcPr>
            <w:tcW w:w="5171" w:type="dxa"/>
            <w:tcBorders>
              <w:top w:val="single" w:sz="4" w:space="0" w:color="auto"/>
              <w:left w:val="single" w:sz="4" w:space="0" w:color="auto"/>
              <w:bottom w:val="single" w:sz="4" w:space="0" w:color="auto"/>
              <w:right w:val="single" w:sz="4" w:space="0" w:color="auto"/>
            </w:tcBorders>
            <w:hideMark/>
          </w:tcPr>
          <w:p w14:paraId="6191911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2877BB4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14.286,00</w:t>
            </w:r>
          </w:p>
        </w:tc>
        <w:tc>
          <w:tcPr>
            <w:tcW w:w="1300" w:type="dxa"/>
            <w:tcBorders>
              <w:top w:val="single" w:sz="4" w:space="0" w:color="auto"/>
              <w:left w:val="single" w:sz="4" w:space="0" w:color="auto"/>
              <w:bottom w:val="single" w:sz="4" w:space="0" w:color="auto"/>
              <w:right w:val="single" w:sz="4" w:space="0" w:color="auto"/>
            </w:tcBorders>
            <w:hideMark/>
          </w:tcPr>
          <w:p w14:paraId="14596FA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61D757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14.286,00</w:t>
            </w:r>
          </w:p>
        </w:tc>
        <w:tc>
          <w:tcPr>
            <w:tcW w:w="960" w:type="dxa"/>
            <w:tcBorders>
              <w:top w:val="single" w:sz="4" w:space="0" w:color="auto"/>
              <w:left w:val="single" w:sz="4" w:space="0" w:color="auto"/>
              <w:bottom w:val="single" w:sz="4" w:space="0" w:color="auto"/>
              <w:right w:val="single" w:sz="4" w:space="0" w:color="auto"/>
            </w:tcBorders>
            <w:hideMark/>
          </w:tcPr>
          <w:p w14:paraId="732F621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E6CE18C"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7767FA6"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52 Ostale pomoći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80BDE7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12.000,00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A6363C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1F7F1F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12.000,00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00A18F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EFF6020"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215909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05833A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2C1E50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37D390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602A84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CC87777" w14:textId="77777777">
        <w:tc>
          <w:tcPr>
            <w:tcW w:w="5171" w:type="dxa"/>
            <w:tcBorders>
              <w:top w:val="single" w:sz="4" w:space="0" w:color="auto"/>
              <w:left w:val="single" w:sz="4" w:space="0" w:color="auto"/>
              <w:bottom w:val="single" w:sz="4" w:space="0" w:color="auto"/>
              <w:right w:val="single" w:sz="4" w:space="0" w:color="auto"/>
            </w:tcBorders>
            <w:hideMark/>
          </w:tcPr>
          <w:p w14:paraId="1617706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1C403C3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1300" w:type="dxa"/>
            <w:tcBorders>
              <w:top w:val="single" w:sz="4" w:space="0" w:color="auto"/>
              <w:left w:val="single" w:sz="4" w:space="0" w:color="auto"/>
              <w:bottom w:val="single" w:sz="4" w:space="0" w:color="auto"/>
              <w:right w:val="single" w:sz="4" w:space="0" w:color="auto"/>
            </w:tcBorders>
            <w:hideMark/>
          </w:tcPr>
          <w:p w14:paraId="6753F70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B38C5F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12.000,00</w:t>
            </w:r>
          </w:p>
        </w:tc>
        <w:tc>
          <w:tcPr>
            <w:tcW w:w="960" w:type="dxa"/>
            <w:tcBorders>
              <w:top w:val="single" w:sz="4" w:space="0" w:color="auto"/>
              <w:left w:val="single" w:sz="4" w:space="0" w:color="auto"/>
              <w:bottom w:val="single" w:sz="4" w:space="0" w:color="auto"/>
              <w:right w:val="single" w:sz="4" w:space="0" w:color="auto"/>
            </w:tcBorders>
            <w:hideMark/>
          </w:tcPr>
          <w:p w14:paraId="6C0EBF2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F768C93"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19BD58B"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K100616 Ostala tekuća i investicijska održavanja - bunari i os.</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25BE9A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3.320,00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B1F48F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A3F11D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3.320,00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09CEE8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25A5AC17"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1FBC8B5"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lastRenderedPageBreak/>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34F916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3.320,00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E8A31D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6A64CD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3.320,00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4DE77C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759CC0DA"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FC7BAE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C5B2EB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3.320,00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11C6F7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AEDC0B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3.320,00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E05F53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74FD991" w14:textId="77777777">
        <w:tc>
          <w:tcPr>
            <w:tcW w:w="5171" w:type="dxa"/>
            <w:tcBorders>
              <w:top w:val="single" w:sz="4" w:space="0" w:color="auto"/>
              <w:left w:val="single" w:sz="4" w:space="0" w:color="auto"/>
              <w:bottom w:val="single" w:sz="4" w:space="0" w:color="auto"/>
              <w:right w:val="single" w:sz="4" w:space="0" w:color="auto"/>
            </w:tcBorders>
            <w:hideMark/>
          </w:tcPr>
          <w:p w14:paraId="199F59D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1147581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3.320,00</w:t>
            </w:r>
          </w:p>
        </w:tc>
        <w:tc>
          <w:tcPr>
            <w:tcW w:w="1300" w:type="dxa"/>
            <w:tcBorders>
              <w:top w:val="single" w:sz="4" w:space="0" w:color="auto"/>
              <w:left w:val="single" w:sz="4" w:space="0" w:color="auto"/>
              <w:bottom w:val="single" w:sz="4" w:space="0" w:color="auto"/>
              <w:right w:val="single" w:sz="4" w:space="0" w:color="auto"/>
            </w:tcBorders>
            <w:hideMark/>
          </w:tcPr>
          <w:p w14:paraId="790A436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9C91F0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3.320,00</w:t>
            </w:r>
          </w:p>
        </w:tc>
        <w:tc>
          <w:tcPr>
            <w:tcW w:w="960" w:type="dxa"/>
            <w:tcBorders>
              <w:top w:val="single" w:sz="4" w:space="0" w:color="auto"/>
              <w:left w:val="single" w:sz="4" w:space="0" w:color="auto"/>
              <w:bottom w:val="single" w:sz="4" w:space="0" w:color="auto"/>
              <w:right w:val="single" w:sz="4" w:space="0" w:color="auto"/>
            </w:tcBorders>
            <w:hideMark/>
          </w:tcPr>
          <w:p w14:paraId="53B87AE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26FBCC7"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D5A6DDB"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K100619 Sustav javnog prijevoza općine Stankovci</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135772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32.500,00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B27D72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27696F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32.500,00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A895AD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0FF136FC"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43AA1F18"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077BED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6.500,00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CE1709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FA8F7B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6.500,00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035184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A60CCFA"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33D7173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DA1C37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6.500,00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1D4AAA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6A2F31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6.500,00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454F5A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AD703A0" w14:textId="77777777">
        <w:tc>
          <w:tcPr>
            <w:tcW w:w="5171" w:type="dxa"/>
            <w:tcBorders>
              <w:top w:val="single" w:sz="4" w:space="0" w:color="auto"/>
              <w:left w:val="single" w:sz="4" w:space="0" w:color="auto"/>
              <w:bottom w:val="single" w:sz="4" w:space="0" w:color="auto"/>
              <w:right w:val="single" w:sz="4" w:space="0" w:color="auto"/>
            </w:tcBorders>
            <w:hideMark/>
          </w:tcPr>
          <w:p w14:paraId="5EA46D5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65033FE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6.500,00</w:t>
            </w:r>
          </w:p>
        </w:tc>
        <w:tc>
          <w:tcPr>
            <w:tcW w:w="1300" w:type="dxa"/>
            <w:tcBorders>
              <w:top w:val="single" w:sz="4" w:space="0" w:color="auto"/>
              <w:left w:val="single" w:sz="4" w:space="0" w:color="auto"/>
              <w:bottom w:val="single" w:sz="4" w:space="0" w:color="auto"/>
              <w:right w:val="single" w:sz="4" w:space="0" w:color="auto"/>
            </w:tcBorders>
            <w:hideMark/>
          </w:tcPr>
          <w:p w14:paraId="48B75B9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D4134B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6.500,00</w:t>
            </w:r>
          </w:p>
        </w:tc>
        <w:tc>
          <w:tcPr>
            <w:tcW w:w="960" w:type="dxa"/>
            <w:tcBorders>
              <w:top w:val="single" w:sz="4" w:space="0" w:color="auto"/>
              <w:left w:val="single" w:sz="4" w:space="0" w:color="auto"/>
              <w:bottom w:val="single" w:sz="4" w:space="0" w:color="auto"/>
              <w:right w:val="single" w:sz="4" w:space="0" w:color="auto"/>
            </w:tcBorders>
            <w:hideMark/>
          </w:tcPr>
          <w:p w14:paraId="099095F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51CEED6"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75B2B623"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52 Ostale pomoći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402529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26.000,00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826C6F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2ABCB5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26.000,00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63A4D21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8F5464A"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020354D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4DAB8C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5EFDA7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D9C600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331D5FE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7FBC0E3" w14:textId="77777777">
        <w:tc>
          <w:tcPr>
            <w:tcW w:w="5171" w:type="dxa"/>
            <w:tcBorders>
              <w:top w:val="single" w:sz="4" w:space="0" w:color="auto"/>
              <w:left w:val="single" w:sz="4" w:space="0" w:color="auto"/>
              <w:bottom w:val="single" w:sz="4" w:space="0" w:color="auto"/>
              <w:right w:val="single" w:sz="4" w:space="0" w:color="auto"/>
            </w:tcBorders>
            <w:hideMark/>
          </w:tcPr>
          <w:p w14:paraId="449633C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514D9AF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26.000,00</w:t>
            </w:r>
          </w:p>
        </w:tc>
        <w:tc>
          <w:tcPr>
            <w:tcW w:w="1300" w:type="dxa"/>
            <w:tcBorders>
              <w:top w:val="single" w:sz="4" w:space="0" w:color="auto"/>
              <w:left w:val="single" w:sz="4" w:space="0" w:color="auto"/>
              <w:bottom w:val="single" w:sz="4" w:space="0" w:color="auto"/>
              <w:right w:val="single" w:sz="4" w:space="0" w:color="auto"/>
            </w:tcBorders>
            <w:hideMark/>
          </w:tcPr>
          <w:p w14:paraId="293F7DC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3C9190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26.000,00</w:t>
            </w:r>
          </w:p>
        </w:tc>
        <w:tc>
          <w:tcPr>
            <w:tcW w:w="960" w:type="dxa"/>
            <w:tcBorders>
              <w:top w:val="single" w:sz="4" w:space="0" w:color="auto"/>
              <w:left w:val="single" w:sz="4" w:space="0" w:color="auto"/>
              <w:bottom w:val="single" w:sz="4" w:space="0" w:color="auto"/>
              <w:right w:val="single" w:sz="4" w:space="0" w:color="auto"/>
            </w:tcBorders>
            <w:hideMark/>
          </w:tcPr>
          <w:p w14:paraId="54D2044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3066C4B"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0237FCF"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K100621 Rekonstrukcija travnatog nogometnog igrališta Stankovci</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CEAFCA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382.933,00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DEB149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E82C09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382.933,00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923873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29DBD967"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8755F14"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9CD2FF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82.933,00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FB635A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-75.599,00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C352B7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7.334,00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5ED198B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8,84%</w:t>
            </w:r>
          </w:p>
        </w:tc>
      </w:tr>
      <w:tr w:rsidR="0025080A" w14:paraId="2C2FEA4B"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72301E1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AFFDBE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82.933,00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4A434E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-75.599,00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A8EC27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7.334,00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1C7E1D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8,84%</w:t>
            </w:r>
          </w:p>
        </w:tc>
      </w:tr>
      <w:tr w:rsidR="0025080A" w14:paraId="2CF2D642" w14:textId="77777777">
        <w:tc>
          <w:tcPr>
            <w:tcW w:w="5171" w:type="dxa"/>
            <w:tcBorders>
              <w:top w:val="single" w:sz="4" w:space="0" w:color="auto"/>
              <w:left w:val="single" w:sz="4" w:space="0" w:color="auto"/>
              <w:bottom w:val="single" w:sz="4" w:space="0" w:color="auto"/>
              <w:right w:val="single" w:sz="4" w:space="0" w:color="auto"/>
            </w:tcBorders>
            <w:hideMark/>
          </w:tcPr>
          <w:p w14:paraId="453C1C6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2E19ACF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82.933,00</w:t>
            </w:r>
          </w:p>
        </w:tc>
        <w:tc>
          <w:tcPr>
            <w:tcW w:w="1300" w:type="dxa"/>
            <w:tcBorders>
              <w:top w:val="single" w:sz="4" w:space="0" w:color="auto"/>
              <w:left w:val="single" w:sz="4" w:space="0" w:color="auto"/>
              <w:bottom w:val="single" w:sz="4" w:space="0" w:color="auto"/>
              <w:right w:val="single" w:sz="4" w:space="0" w:color="auto"/>
            </w:tcBorders>
            <w:hideMark/>
          </w:tcPr>
          <w:p w14:paraId="2A0DB05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-75.599,00</w:t>
            </w:r>
          </w:p>
        </w:tc>
        <w:tc>
          <w:tcPr>
            <w:tcW w:w="1300" w:type="dxa"/>
            <w:tcBorders>
              <w:top w:val="single" w:sz="4" w:space="0" w:color="auto"/>
              <w:left w:val="single" w:sz="4" w:space="0" w:color="auto"/>
              <w:bottom w:val="single" w:sz="4" w:space="0" w:color="auto"/>
              <w:right w:val="single" w:sz="4" w:space="0" w:color="auto"/>
            </w:tcBorders>
            <w:hideMark/>
          </w:tcPr>
          <w:p w14:paraId="6A32B1F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7.334,00</w:t>
            </w:r>
          </w:p>
        </w:tc>
        <w:tc>
          <w:tcPr>
            <w:tcW w:w="960" w:type="dxa"/>
            <w:tcBorders>
              <w:top w:val="single" w:sz="4" w:space="0" w:color="auto"/>
              <w:left w:val="single" w:sz="4" w:space="0" w:color="auto"/>
              <w:bottom w:val="single" w:sz="4" w:space="0" w:color="auto"/>
              <w:right w:val="single" w:sz="4" w:space="0" w:color="auto"/>
            </w:tcBorders>
            <w:hideMark/>
          </w:tcPr>
          <w:p w14:paraId="35E1A7E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8,84%</w:t>
            </w:r>
          </w:p>
        </w:tc>
      </w:tr>
      <w:tr w:rsidR="0025080A" w14:paraId="60D6AF7D"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7B126230"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B4DBED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300.000,00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09E9A5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F94C95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300.000,00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9FCC32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DEC090D"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7173AD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138D0D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BB0FC0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FC0B72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F3E8E7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5D65193" w14:textId="77777777">
        <w:tc>
          <w:tcPr>
            <w:tcW w:w="5171" w:type="dxa"/>
            <w:tcBorders>
              <w:top w:val="single" w:sz="4" w:space="0" w:color="auto"/>
              <w:left w:val="single" w:sz="4" w:space="0" w:color="auto"/>
              <w:bottom w:val="single" w:sz="4" w:space="0" w:color="auto"/>
              <w:right w:val="single" w:sz="4" w:space="0" w:color="auto"/>
            </w:tcBorders>
            <w:hideMark/>
          </w:tcPr>
          <w:p w14:paraId="73241CF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4B777F5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300.000,00</w:t>
            </w:r>
          </w:p>
        </w:tc>
        <w:tc>
          <w:tcPr>
            <w:tcW w:w="1300" w:type="dxa"/>
            <w:tcBorders>
              <w:top w:val="single" w:sz="4" w:space="0" w:color="auto"/>
              <w:left w:val="single" w:sz="4" w:space="0" w:color="auto"/>
              <w:bottom w:val="single" w:sz="4" w:space="0" w:color="auto"/>
              <w:right w:val="single" w:sz="4" w:space="0" w:color="auto"/>
            </w:tcBorders>
            <w:hideMark/>
          </w:tcPr>
          <w:p w14:paraId="425C867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29F71F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300.000,00</w:t>
            </w:r>
          </w:p>
        </w:tc>
        <w:tc>
          <w:tcPr>
            <w:tcW w:w="960" w:type="dxa"/>
            <w:tcBorders>
              <w:top w:val="single" w:sz="4" w:space="0" w:color="auto"/>
              <w:left w:val="single" w:sz="4" w:space="0" w:color="auto"/>
              <w:bottom w:val="single" w:sz="4" w:space="0" w:color="auto"/>
              <w:right w:val="single" w:sz="4" w:space="0" w:color="auto"/>
            </w:tcBorders>
            <w:hideMark/>
          </w:tcPr>
          <w:p w14:paraId="69E4492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C60AE7F"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A046565"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71 Prihod od prodaje ili zamjene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5B2AA3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23991C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75.599,00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59A017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75.599,00</w:t>
            </w:r>
          </w:p>
        </w:tc>
        <w:tc>
          <w:tcPr>
            <w:tcW w:w="960" w:type="dxa"/>
            <w:tcBorders>
              <w:top w:val="single" w:sz="4" w:space="0" w:color="auto"/>
              <w:left w:val="single" w:sz="4" w:space="0" w:color="auto"/>
              <w:bottom w:val="single" w:sz="4" w:space="0" w:color="auto"/>
              <w:right w:val="single" w:sz="4" w:space="0" w:color="auto"/>
            </w:tcBorders>
            <w:shd w:val="clear" w:color="auto" w:fill="CBFFCB"/>
          </w:tcPr>
          <w:p w14:paraId="70371655" w14:textId="77777777" w:rsidR="0025080A" w:rsidRDefault="0025080A">
            <w:pPr>
              <w:spacing w:after="0"/>
              <w:jc w:val="right"/>
              <w:rPr>
                <w:rFonts w:ascii="Times New Roman" w:hAnsi="Times New Roman" w:cs="Times New Roman"/>
                <w:sz w:val="16"/>
                <w:szCs w:val="18"/>
              </w:rPr>
            </w:pPr>
          </w:p>
        </w:tc>
      </w:tr>
      <w:tr w:rsidR="0025080A" w14:paraId="709026A8"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7412FC1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75E539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8BA12F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75.599,00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57737C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75.599,00</w:t>
            </w:r>
          </w:p>
        </w:tc>
        <w:tc>
          <w:tcPr>
            <w:tcW w:w="960" w:type="dxa"/>
            <w:tcBorders>
              <w:top w:val="single" w:sz="4" w:space="0" w:color="auto"/>
              <w:left w:val="single" w:sz="4" w:space="0" w:color="auto"/>
              <w:bottom w:val="single" w:sz="4" w:space="0" w:color="auto"/>
              <w:right w:val="single" w:sz="4" w:space="0" w:color="auto"/>
            </w:tcBorders>
            <w:shd w:val="clear" w:color="auto" w:fill="F2F2F2"/>
          </w:tcPr>
          <w:p w14:paraId="39A45651" w14:textId="77777777" w:rsidR="0025080A" w:rsidRDefault="0025080A">
            <w:pPr>
              <w:spacing w:after="0"/>
              <w:jc w:val="right"/>
              <w:rPr>
                <w:rFonts w:ascii="Times New Roman" w:hAnsi="Times New Roman" w:cs="Times New Roman"/>
                <w:sz w:val="18"/>
                <w:szCs w:val="18"/>
              </w:rPr>
            </w:pPr>
          </w:p>
        </w:tc>
      </w:tr>
      <w:tr w:rsidR="0025080A" w14:paraId="23BA7EC8" w14:textId="77777777">
        <w:tc>
          <w:tcPr>
            <w:tcW w:w="5171" w:type="dxa"/>
            <w:tcBorders>
              <w:top w:val="single" w:sz="4" w:space="0" w:color="auto"/>
              <w:left w:val="single" w:sz="4" w:space="0" w:color="auto"/>
              <w:bottom w:val="single" w:sz="4" w:space="0" w:color="auto"/>
              <w:right w:val="single" w:sz="4" w:space="0" w:color="auto"/>
            </w:tcBorders>
            <w:hideMark/>
          </w:tcPr>
          <w:p w14:paraId="6527F4F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48EC896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5603C0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75.599,00</w:t>
            </w:r>
          </w:p>
        </w:tc>
        <w:tc>
          <w:tcPr>
            <w:tcW w:w="1300" w:type="dxa"/>
            <w:tcBorders>
              <w:top w:val="single" w:sz="4" w:space="0" w:color="auto"/>
              <w:left w:val="single" w:sz="4" w:space="0" w:color="auto"/>
              <w:bottom w:val="single" w:sz="4" w:space="0" w:color="auto"/>
              <w:right w:val="single" w:sz="4" w:space="0" w:color="auto"/>
            </w:tcBorders>
            <w:hideMark/>
          </w:tcPr>
          <w:p w14:paraId="47EC1CA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75.599,00</w:t>
            </w:r>
          </w:p>
        </w:tc>
        <w:tc>
          <w:tcPr>
            <w:tcW w:w="960" w:type="dxa"/>
            <w:tcBorders>
              <w:top w:val="single" w:sz="4" w:space="0" w:color="auto"/>
              <w:left w:val="single" w:sz="4" w:space="0" w:color="auto"/>
              <w:bottom w:val="single" w:sz="4" w:space="0" w:color="auto"/>
              <w:right w:val="single" w:sz="4" w:space="0" w:color="auto"/>
            </w:tcBorders>
          </w:tcPr>
          <w:p w14:paraId="481333E4" w14:textId="77777777" w:rsidR="0025080A" w:rsidRDefault="0025080A">
            <w:pPr>
              <w:spacing w:after="0"/>
              <w:jc w:val="right"/>
              <w:rPr>
                <w:rFonts w:ascii="Times New Roman" w:hAnsi="Times New Roman" w:cs="Times New Roman"/>
                <w:sz w:val="18"/>
                <w:szCs w:val="18"/>
              </w:rPr>
            </w:pPr>
          </w:p>
        </w:tc>
      </w:tr>
      <w:tr w:rsidR="0025080A" w14:paraId="5C6B8160"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49E8709"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A100601 Javna rasvjeta -energija i održavanje</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0AF4FF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53.500,00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09AAB1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8A16ED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53.500,00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425E26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2D517C8"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234F38A9"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401 Prihodi od komunalne naknade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13D7DB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53.500,00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F0DAD6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AC217E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53.500,00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31C617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3E81FD5"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3FE3AE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B26BBA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53.500,00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7FA130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FB86B6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53.500,00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0FC236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8FA7F7F" w14:textId="77777777">
        <w:tc>
          <w:tcPr>
            <w:tcW w:w="5171" w:type="dxa"/>
            <w:tcBorders>
              <w:top w:val="single" w:sz="4" w:space="0" w:color="auto"/>
              <w:left w:val="single" w:sz="4" w:space="0" w:color="auto"/>
              <w:bottom w:val="single" w:sz="4" w:space="0" w:color="auto"/>
              <w:right w:val="single" w:sz="4" w:space="0" w:color="auto"/>
            </w:tcBorders>
            <w:hideMark/>
          </w:tcPr>
          <w:p w14:paraId="1B1A054C"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504A030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53.500,00</w:t>
            </w:r>
          </w:p>
        </w:tc>
        <w:tc>
          <w:tcPr>
            <w:tcW w:w="1300" w:type="dxa"/>
            <w:tcBorders>
              <w:top w:val="single" w:sz="4" w:space="0" w:color="auto"/>
              <w:left w:val="single" w:sz="4" w:space="0" w:color="auto"/>
              <w:bottom w:val="single" w:sz="4" w:space="0" w:color="auto"/>
              <w:right w:val="single" w:sz="4" w:space="0" w:color="auto"/>
            </w:tcBorders>
            <w:hideMark/>
          </w:tcPr>
          <w:p w14:paraId="4264371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9A2ECC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53.500,00</w:t>
            </w:r>
          </w:p>
        </w:tc>
        <w:tc>
          <w:tcPr>
            <w:tcW w:w="960" w:type="dxa"/>
            <w:tcBorders>
              <w:top w:val="single" w:sz="4" w:space="0" w:color="auto"/>
              <w:left w:val="single" w:sz="4" w:space="0" w:color="auto"/>
              <w:bottom w:val="single" w:sz="4" w:space="0" w:color="auto"/>
              <w:right w:val="single" w:sz="4" w:space="0" w:color="auto"/>
            </w:tcBorders>
            <w:hideMark/>
          </w:tcPr>
          <w:p w14:paraId="1A62BD0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9858813"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CFA0FB1"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A100603 Održavanje groblja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038CA0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23.500,00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DAA2D8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4A1717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23.500,00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08B429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0F44A5DB"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2C1FAC0"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6BD53E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23.500,00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84932B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B2C6AB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23.500,00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2075B4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2638858"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79B82D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3F792D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23.500,00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BC89A3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9D2247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23.500,00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3DCD272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01B3D28" w14:textId="77777777">
        <w:tc>
          <w:tcPr>
            <w:tcW w:w="5171" w:type="dxa"/>
            <w:tcBorders>
              <w:top w:val="single" w:sz="4" w:space="0" w:color="auto"/>
              <w:left w:val="single" w:sz="4" w:space="0" w:color="auto"/>
              <w:bottom w:val="single" w:sz="4" w:space="0" w:color="auto"/>
              <w:right w:val="single" w:sz="4" w:space="0" w:color="auto"/>
            </w:tcBorders>
            <w:hideMark/>
          </w:tcPr>
          <w:p w14:paraId="3F72398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1C16250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23.500,00</w:t>
            </w:r>
          </w:p>
        </w:tc>
        <w:tc>
          <w:tcPr>
            <w:tcW w:w="1300" w:type="dxa"/>
            <w:tcBorders>
              <w:top w:val="single" w:sz="4" w:space="0" w:color="auto"/>
              <w:left w:val="single" w:sz="4" w:space="0" w:color="auto"/>
              <w:bottom w:val="single" w:sz="4" w:space="0" w:color="auto"/>
              <w:right w:val="single" w:sz="4" w:space="0" w:color="auto"/>
            </w:tcBorders>
            <w:hideMark/>
          </w:tcPr>
          <w:p w14:paraId="18962E8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4835CA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23.500,00</w:t>
            </w:r>
          </w:p>
        </w:tc>
        <w:tc>
          <w:tcPr>
            <w:tcW w:w="960" w:type="dxa"/>
            <w:tcBorders>
              <w:top w:val="single" w:sz="4" w:space="0" w:color="auto"/>
              <w:left w:val="single" w:sz="4" w:space="0" w:color="auto"/>
              <w:bottom w:val="single" w:sz="4" w:space="0" w:color="auto"/>
              <w:right w:val="single" w:sz="4" w:space="0" w:color="auto"/>
            </w:tcBorders>
            <w:hideMark/>
          </w:tcPr>
          <w:p w14:paraId="4E86B00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0E19BF4"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005E7BF"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A100604 Održavanje javnih površina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D98576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57.200,00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85E4CD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4B7551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57.200,00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848EE0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06B0093"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A28A5B3"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469977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14.346,00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1E5CA5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78F3D7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14.346,00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D361FB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3692375F"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0401EC7C"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8DA05C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14.346,00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F1D382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F00103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14.346,00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207B55A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45340E7" w14:textId="77777777">
        <w:tc>
          <w:tcPr>
            <w:tcW w:w="5171" w:type="dxa"/>
            <w:tcBorders>
              <w:top w:val="single" w:sz="4" w:space="0" w:color="auto"/>
              <w:left w:val="single" w:sz="4" w:space="0" w:color="auto"/>
              <w:bottom w:val="single" w:sz="4" w:space="0" w:color="auto"/>
              <w:right w:val="single" w:sz="4" w:space="0" w:color="auto"/>
            </w:tcBorders>
            <w:hideMark/>
          </w:tcPr>
          <w:p w14:paraId="2262FE7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4AC91BF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14.346,00</w:t>
            </w:r>
          </w:p>
        </w:tc>
        <w:tc>
          <w:tcPr>
            <w:tcW w:w="1300" w:type="dxa"/>
            <w:tcBorders>
              <w:top w:val="single" w:sz="4" w:space="0" w:color="auto"/>
              <w:left w:val="single" w:sz="4" w:space="0" w:color="auto"/>
              <w:bottom w:val="single" w:sz="4" w:space="0" w:color="auto"/>
              <w:right w:val="single" w:sz="4" w:space="0" w:color="auto"/>
            </w:tcBorders>
            <w:hideMark/>
          </w:tcPr>
          <w:p w14:paraId="2042621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DB9EF4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14.346,00</w:t>
            </w:r>
          </w:p>
        </w:tc>
        <w:tc>
          <w:tcPr>
            <w:tcW w:w="960" w:type="dxa"/>
            <w:tcBorders>
              <w:top w:val="single" w:sz="4" w:space="0" w:color="auto"/>
              <w:left w:val="single" w:sz="4" w:space="0" w:color="auto"/>
              <w:bottom w:val="single" w:sz="4" w:space="0" w:color="auto"/>
              <w:right w:val="single" w:sz="4" w:space="0" w:color="auto"/>
            </w:tcBorders>
            <w:hideMark/>
          </w:tcPr>
          <w:p w14:paraId="511CAE3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1BFC14D"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18EDB31D"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401 Prihodi od komunalne naknade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1FD272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42.854,00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7D468F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ACBF5E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42.854,00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DA5191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E983C64"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046760D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CFA147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42.854,00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0EFA0D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3FB791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42.854,00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160EE0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E483A25" w14:textId="77777777">
        <w:tc>
          <w:tcPr>
            <w:tcW w:w="5171" w:type="dxa"/>
            <w:tcBorders>
              <w:top w:val="single" w:sz="4" w:space="0" w:color="auto"/>
              <w:left w:val="single" w:sz="4" w:space="0" w:color="auto"/>
              <w:bottom w:val="single" w:sz="4" w:space="0" w:color="auto"/>
              <w:right w:val="single" w:sz="4" w:space="0" w:color="auto"/>
            </w:tcBorders>
            <w:hideMark/>
          </w:tcPr>
          <w:p w14:paraId="0151848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2F54D08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42.854,00</w:t>
            </w:r>
          </w:p>
        </w:tc>
        <w:tc>
          <w:tcPr>
            <w:tcW w:w="1300" w:type="dxa"/>
            <w:tcBorders>
              <w:top w:val="single" w:sz="4" w:space="0" w:color="auto"/>
              <w:left w:val="single" w:sz="4" w:space="0" w:color="auto"/>
              <w:bottom w:val="single" w:sz="4" w:space="0" w:color="auto"/>
              <w:right w:val="single" w:sz="4" w:space="0" w:color="auto"/>
            </w:tcBorders>
            <w:hideMark/>
          </w:tcPr>
          <w:p w14:paraId="63CFD2E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6DBF9A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42.854,00</w:t>
            </w:r>
          </w:p>
        </w:tc>
        <w:tc>
          <w:tcPr>
            <w:tcW w:w="960" w:type="dxa"/>
            <w:tcBorders>
              <w:top w:val="single" w:sz="4" w:space="0" w:color="auto"/>
              <w:left w:val="single" w:sz="4" w:space="0" w:color="auto"/>
              <w:bottom w:val="single" w:sz="4" w:space="0" w:color="auto"/>
              <w:right w:val="single" w:sz="4" w:space="0" w:color="auto"/>
            </w:tcBorders>
            <w:hideMark/>
          </w:tcPr>
          <w:p w14:paraId="300516C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885CE4E"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3EB7376"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 xml:space="preserve">AKTIVNOST A100605 Tekuće i </w:t>
            </w:r>
            <w:proofErr w:type="spellStart"/>
            <w:r>
              <w:rPr>
                <w:rFonts w:ascii="Times New Roman" w:hAnsi="Times New Roman" w:cs="Times New Roman"/>
                <w:b/>
                <w:sz w:val="18"/>
                <w:szCs w:val="18"/>
              </w:rPr>
              <w:t>inv.održavanje</w:t>
            </w:r>
            <w:proofErr w:type="spellEnd"/>
            <w:r>
              <w:rPr>
                <w:rFonts w:ascii="Times New Roman" w:hAnsi="Times New Roman" w:cs="Times New Roman"/>
                <w:b/>
                <w:sz w:val="18"/>
                <w:szCs w:val="18"/>
              </w:rPr>
              <w:t xml:space="preserve"> </w:t>
            </w:r>
            <w:proofErr w:type="spellStart"/>
            <w:r>
              <w:rPr>
                <w:rFonts w:ascii="Times New Roman" w:hAnsi="Times New Roman" w:cs="Times New Roman"/>
                <w:b/>
                <w:sz w:val="18"/>
                <w:szCs w:val="18"/>
              </w:rPr>
              <w:t>ner.cesta</w:t>
            </w:r>
            <w:proofErr w:type="spellEnd"/>
            <w:r>
              <w:rPr>
                <w:rFonts w:ascii="Times New Roman" w:hAnsi="Times New Roman" w:cs="Times New Roman"/>
                <w:b/>
                <w:sz w:val="18"/>
                <w:szCs w:val="18"/>
              </w:rPr>
              <w:t>, pristupnih i poljskih puteva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AB93D6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52.000,00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F7643F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71AD5A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52.000,00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B83C0B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7DE4A27F"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048504A"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13D0B7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DEC986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89ED97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10A943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F7FC0F7"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73ADBE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812C07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26ECB7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F8017C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01C0F3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AE716A5" w14:textId="77777777">
        <w:tc>
          <w:tcPr>
            <w:tcW w:w="5171" w:type="dxa"/>
            <w:tcBorders>
              <w:top w:val="single" w:sz="4" w:space="0" w:color="auto"/>
              <w:left w:val="single" w:sz="4" w:space="0" w:color="auto"/>
              <w:bottom w:val="single" w:sz="4" w:space="0" w:color="auto"/>
              <w:right w:val="single" w:sz="4" w:space="0" w:color="auto"/>
            </w:tcBorders>
            <w:hideMark/>
          </w:tcPr>
          <w:p w14:paraId="531A885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3BEE405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Borders>
              <w:top w:val="single" w:sz="4" w:space="0" w:color="auto"/>
              <w:left w:val="single" w:sz="4" w:space="0" w:color="auto"/>
              <w:bottom w:val="single" w:sz="4" w:space="0" w:color="auto"/>
              <w:right w:val="single" w:sz="4" w:space="0" w:color="auto"/>
            </w:tcBorders>
            <w:hideMark/>
          </w:tcPr>
          <w:p w14:paraId="3E25FF7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2C5B61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Borders>
              <w:top w:val="single" w:sz="4" w:space="0" w:color="auto"/>
              <w:left w:val="single" w:sz="4" w:space="0" w:color="auto"/>
              <w:bottom w:val="single" w:sz="4" w:space="0" w:color="auto"/>
              <w:right w:val="single" w:sz="4" w:space="0" w:color="auto"/>
            </w:tcBorders>
            <w:hideMark/>
          </w:tcPr>
          <w:p w14:paraId="05E69B7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2025967"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E5C9FCC"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401 Prihodi od komunalne naknade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26AFF4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37.789,00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DD0C43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D03BE3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37.789,00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53A4BD6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6722C456"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F2CA77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F21ABE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37.789,00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9CC28F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84D3F9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37.789,00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168E2B6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987FCEE" w14:textId="77777777">
        <w:tc>
          <w:tcPr>
            <w:tcW w:w="5171" w:type="dxa"/>
            <w:tcBorders>
              <w:top w:val="single" w:sz="4" w:space="0" w:color="auto"/>
              <w:left w:val="single" w:sz="4" w:space="0" w:color="auto"/>
              <w:bottom w:val="single" w:sz="4" w:space="0" w:color="auto"/>
              <w:right w:val="single" w:sz="4" w:space="0" w:color="auto"/>
            </w:tcBorders>
            <w:hideMark/>
          </w:tcPr>
          <w:p w14:paraId="3BD2F58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27211CA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37.789,00</w:t>
            </w:r>
          </w:p>
        </w:tc>
        <w:tc>
          <w:tcPr>
            <w:tcW w:w="1300" w:type="dxa"/>
            <w:tcBorders>
              <w:top w:val="single" w:sz="4" w:space="0" w:color="auto"/>
              <w:left w:val="single" w:sz="4" w:space="0" w:color="auto"/>
              <w:bottom w:val="single" w:sz="4" w:space="0" w:color="auto"/>
              <w:right w:val="single" w:sz="4" w:space="0" w:color="auto"/>
            </w:tcBorders>
            <w:hideMark/>
          </w:tcPr>
          <w:p w14:paraId="3C55BEE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089D4F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37.789,00</w:t>
            </w:r>
          </w:p>
        </w:tc>
        <w:tc>
          <w:tcPr>
            <w:tcW w:w="960" w:type="dxa"/>
            <w:tcBorders>
              <w:top w:val="single" w:sz="4" w:space="0" w:color="auto"/>
              <w:left w:val="single" w:sz="4" w:space="0" w:color="auto"/>
              <w:bottom w:val="single" w:sz="4" w:space="0" w:color="auto"/>
              <w:right w:val="single" w:sz="4" w:space="0" w:color="auto"/>
            </w:tcBorders>
            <w:hideMark/>
          </w:tcPr>
          <w:p w14:paraId="02BC369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446F577"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40FEEC69"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402 Prihodi od komunalnog doprinosa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EC0609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10.236,00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5462CF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038BF3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10.236,00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C0CDB5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DCFD3BF"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143A8C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BAFA0C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10.236,00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BB6F59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4F9584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10.236,00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CBCB09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A49AF16" w14:textId="77777777">
        <w:tc>
          <w:tcPr>
            <w:tcW w:w="5171" w:type="dxa"/>
            <w:tcBorders>
              <w:top w:val="single" w:sz="4" w:space="0" w:color="auto"/>
              <w:left w:val="single" w:sz="4" w:space="0" w:color="auto"/>
              <w:bottom w:val="single" w:sz="4" w:space="0" w:color="auto"/>
              <w:right w:val="single" w:sz="4" w:space="0" w:color="auto"/>
            </w:tcBorders>
            <w:hideMark/>
          </w:tcPr>
          <w:p w14:paraId="48FB0B1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61E5873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10.236,00</w:t>
            </w:r>
          </w:p>
        </w:tc>
        <w:tc>
          <w:tcPr>
            <w:tcW w:w="1300" w:type="dxa"/>
            <w:tcBorders>
              <w:top w:val="single" w:sz="4" w:space="0" w:color="auto"/>
              <w:left w:val="single" w:sz="4" w:space="0" w:color="auto"/>
              <w:bottom w:val="single" w:sz="4" w:space="0" w:color="auto"/>
              <w:right w:val="single" w:sz="4" w:space="0" w:color="auto"/>
            </w:tcBorders>
            <w:hideMark/>
          </w:tcPr>
          <w:p w14:paraId="3D81073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9FFD38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10.236,00</w:t>
            </w:r>
          </w:p>
        </w:tc>
        <w:tc>
          <w:tcPr>
            <w:tcW w:w="960" w:type="dxa"/>
            <w:tcBorders>
              <w:top w:val="single" w:sz="4" w:space="0" w:color="auto"/>
              <w:left w:val="single" w:sz="4" w:space="0" w:color="auto"/>
              <w:bottom w:val="single" w:sz="4" w:space="0" w:color="auto"/>
              <w:right w:val="single" w:sz="4" w:space="0" w:color="auto"/>
            </w:tcBorders>
            <w:hideMark/>
          </w:tcPr>
          <w:p w14:paraId="0663B5F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5691644"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7CEA25B"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43 Ostali prihodi za posebne namjene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D373BD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1.975,00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AFFD5E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3BE42E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1.975,00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151A84E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AFF7DB3"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B87F6B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A106CF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1.975,00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3306F0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4206E0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1.975,00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B2AFB8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505F0C7" w14:textId="77777777">
        <w:tc>
          <w:tcPr>
            <w:tcW w:w="5171" w:type="dxa"/>
            <w:tcBorders>
              <w:top w:val="single" w:sz="4" w:space="0" w:color="auto"/>
              <w:left w:val="single" w:sz="4" w:space="0" w:color="auto"/>
              <w:bottom w:val="single" w:sz="4" w:space="0" w:color="auto"/>
              <w:right w:val="single" w:sz="4" w:space="0" w:color="auto"/>
            </w:tcBorders>
            <w:hideMark/>
          </w:tcPr>
          <w:p w14:paraId="0685FCD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5D41A28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1.975,00</w:t>
            </w:r>
          </w:p>
        </w:tc>
        <w:tc>
          <w:tcPr>
            <w:tcW w:w="1300" w:type="dxa"/>
            <w:tcBorders>
              <w:top w:val="single" w:sz="4" w:space="0" w:color="auto"/>
              <w:left w:val="single" w:sz="4" w:space="0" w:color="auto"/>
              <w:bottom w:val="single" w:sz="4" w:space="0" w:color="auto"/>
              <w:right w:val="single" w:sz="4" w:space="0" w:color="auto"/>
            </w:tcBorders>
            <w:hideMark/>
          </w:tcPr>
          <w:p w14:paraId="3A0476B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84A753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1.975,00</w:t>
            </w:r>
          </w:p>
        </w:tc>
        <w:tc>
          <w:tcPr>
            <w:tcW w:w="960" w:type="dxa"/>
            <w:tcBorders>
              <w:top w:val="single" w:sz="4" w:space="0" w:color="auto"/>
              <w:left w:val="single" w:sz="4" w:space="0" w:color="auto"/>
              <w:bottom w:val="single" w:sz="4" w:space="0" w:color="auto"/>
              <w:right w:val="single" w:sz="4" w:space="0" w:color="auto"/>
            </w:tcBorders>
            <w:hideMark/>
          </w:tcPr>
          <w:p w14:paraId="3B7F7DB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8FE9EF4"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FF2D755"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A100607 Opskrba kućanstava pitkom vodom</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23BDE4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DCC04B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6DDCB0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5C2B09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2D350F11"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2B24AC4A"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lastRenderedPageBreak/>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8F26ED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792434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12B141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7CADA8E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34217CCB"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678FC9B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23ADA8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6DD835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B03AF5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76977B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30E2FF3" w14:textId="77777777">
        <w:tc>
          <w:tcPr>
            <w:tcW w:w="5171" w:type="dxa"/>
            <w:tcBorders>
              <w:top w:val="single" w:sz="4" w:space="0" w:color="auto"/>
              <w:left w:val="single" w:sz="4" w:space="0" w:color="auto"/>
              <w:bottom w:val="single" w:sz="4" w:space="0" w:color="auto"/>
              <w:right w:val="single" w:sz="4" w:space="0" w:color="auto"/>
            </w:tcBorders>
            <w:hideMark/>
          </w:tcPr>
          <w:p w14:paraId="03BD5A2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12376A6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Borders>
              <w:top w:val="single" w:sz="4" w:space="0" w:color="auto"/>
              <w:left w:val="single" w:sz="4" w:space="0" w:color="auto"/>
              <w:bottom w:val="single" w:sz="4" w:space="0" w:color="auto"/>
              <w:right w:val="single" w:sz="4" w:space="0" w:color="auto"/>
            </w:tcBorders>
            <w:hideMark/>
          </w:tcPr>
          <w:p w14:paraId="72FA812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F3ABAA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Borders>
              <w:top w:val="single" w:sz="4" w:space="0" w:color="auto"/>
              <w:left w:val="single" w:sz="4" w:space="0" w:color="auto"/>
              <w:bottom w:val="single" w:sz="4" w:space="0" w:color="auto"/>
              <w:right w:val="single" w:sz="4" w:space="0" w:color="auto"/>
            </w:tcBorders>
            <w:hideMark/>
          </w:tcPr>
          <w:p w14:paraId="5B172C5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0E82FCA"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2524548"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A100609 Turistička i prometna signalizacija, obavijesti i putokazi na cesti</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938CA5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2B7A77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A9FCEE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FD2468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3650506"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67E1932"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E99719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FA6E92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14B1AF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195740F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72DD289E"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57E8C3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2D646C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165A1C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2FCEBB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BEBDF2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92F5B23" w14:textId="77777777">
        <w:tc>
          <w:tcPr>
            <w:tcW w:w="5171" w:type="dxa"/>
            <w:tcBorders>
              <w:top w:val="single" w:sz="4" w:space="0" w:color="auto"/>
              <w:left w:val="single" w:sz="4" w:space="0" w:color="auto"/>
              <w:bottom w:val="single" w:sz="4" w:space="0" w:color="auto"/>
              <w:right w:val="single" w:sz="4" w:space="0" w:color="auto"/>
            </w:tcBorders>
            <w:hideMark/>
          </w:tcPr>
          <w:p w14:paraId="296C37D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37A762D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Borders>
              <w:top w:val="single" w:sz="4" w:space="0" w:color="auto"/>
              <w:left w:val="single" w:sz="4" w:space="0" w:color="auto"/>
              <w:bottom w:val="single" w:sz="4" w:space="0" w:color="auto"/>
              <w:right w:val="single" w:sz="4" w:space="0" w:color="auto"/>
            </w:tcBorders>
            <w:hideMark/>
          </w:tcPr>
          <w:p w14:paraId="2B869D6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650679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Borders>
              <w:top w:val="single" w:sz="4" w:space="0" w:color="auto"/>
              <w:left w:val="single" w:sz="4" w:space="0" w:color="auto"/>
              <w:bottom w:val="single" w:sz="4" w:space="0" w:color="auto"/>
              <w:right w:val="single" w:sz="4" w:space="0" w:color="auto"/>
            </w:tcBorders>
            <w:hideMark/>
          </w:tcPr>
          <w:p w14:paraId="35A294B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AFDC121"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8C82BD3"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PROGRAM 1007 Zaštita prirode i okoliša</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2461CE2"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92.042,00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36CF0522"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3F04CCEF"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92.042,00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3636AFA9"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28BF127B"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3E70DEB"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A100716 Zaštita i zbrinjavanje životinja-čipovi, sufinanciranje azila i dr.</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20DBED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4.622,00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45E5EF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36D500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4.622,00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3A47F9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F896FA5"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4534B7A0"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2753EC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4.622,00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6F6475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11B8F6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4.622,00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95A12A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90A09D2"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668CFFE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A414D0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4.622,00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633F94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2EEF16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4.622,00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33B1049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DA2F8D1" w14:textId="77777777">
        <w:tc>
          <w:tcPr>
            <w:tcW w:w="5171" w:type="dxa"/>
            <w:tcBorders>
              <w:top w:val="single" w:sz="4" w:space="0" w:color="auto"/>
              <w:left w:val="single" w:sz="4" w:space="0" w:color="auto"/>
              <w:bottom w:val="single" w:sz="4" w:space="0" w:color="auto"/>
              <w:right w:val="single" w:sz="4" w:space="0" w:color="auto"/>
            </w:tcBorders>
            <w:hideMark/>
          </w:tcPr>
          <w:p w14:paraId="0127858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643A1D0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Borders>
              <w:top w:val="single" w:sz="4" w:space="0" w:color="auto"/>
              <w:left w:val="single" w:sz="4" w:space="0" w:color="auto"/>
              <w:bottom w:val="single" w:sz="4" w:space="0" w:color="auto"/>
              <w:right w:val="single" w:sz="4" w:space="0" w:color="auto"/>
            </w:tcBorders>
            <w:hideMark/>
          </w:tcPr>
          <w:p w14:paraId="24795E7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F2A630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Borders>
              <w:top w:val="single" w:sz="4" w:space="0" w:color="auto"/>
              <w:left w:val="single" w:sz="4" w:space="0" w:color="auto"/>
              <w:bottom w:val="single" w:sz="4" w:space="0" w:color="auto"/>
              <w:right w:val="single" w:sz="4" w:space="0" w:color="auto"/>
            </w:tcBorders>
            <w:hideMark/>
          </w:tcPr>
          <w:p w14:paraId="7827102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C0C0B22" w14:textId="77777777">
        <w:tc>
          <w:tcPr>
            <w:tcW w:w="5171" w:type="dxa"/>
            <w:tcBorders>
              <w:top w:val="single" w:sz="4" w:space="0" w:color="auto"/>
              <w:left w:val="single" w:sz="4" w:space="0" w:color="auto"/>
              <w:bottom w:val="single" w:sz="4" w:space="0" w:color="auto"/>
              <w:right w:val="single" w:sz="4" w:space="0" w:color="auto"/>
            </w:tcBorders>
            <w:hideMark/>
          </w:tcPr>
          <w:p w14:paraId="4030253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36 Pomoći dane u inozemstvo i unutar općeg proračuna</w:t>
            </w:r>
          </w:p>
        </w:tc>
        <w:tc>
          <w:tcPr>
            <w:tcW w:w="1300" w:type="dxa"/>
            <w:tcBorders>
              <w:top w:val="single" w:sz="4" w:space="0" w:color="auto"/>
              <w:left w:val="single" w:sz="4" w:space="0" w:color="auto"/>
              <w:bottom w:val="single" w:sz="4" w:space="0" w:color="auto"/>
              <w:right w:val="single" w:sz="4" w:space="0" w:color="auto"/>
            </w:tcBorders>
            <w:hideMark/>
          </w:tcPr>
          <w:p w14:paraId="120FBCA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3.622,00</w:t>
            </w:r>
          </w:p>
        </w:tc>
        <w:tc>
          <w:tcPr>
            <w:tcW w:w="1300" w:type="dxa"/>
            <w:tcBorders>
              <w:top w:val="single" w:sz="4" w:space="0" w:color="auto"/>
              <w:left w:val="single" w:sz="4" w:space="0" w:color="auto"/>
              <w:bottom w:val="single" w:sz="4" w:space="0" w:color="auto"/>
              <w:right w:val="single" w:sz="4" w:space="0" w:color="auto"/>
            </w:tcBorders>
            <w:hideMark/>
          </w:tcPr>
          <w:p w14:paraId="00C4B26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4FBDBB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3.622,00</w:t>
            </w:r>
          </w:p>
        </w:tc>
        <w:tc>
          <w:tcPr>
            <w:tcW w:w="960" w:type="dxa"/>
            <w:tcBorders>
              <w:top w:val="single" w:sz="4" w:space="0" w:color="auto"/>
              <w:left w:val="single" w:sz="4" w:space="0" w:color="auto"/>
              <w:bottom w:val="single" w:sz="4" w:space="0" w:color="auto"/>
              <w:right w:val="single" w:sz="4" w:space="0" w:color="auto"/>
            </w:tcBorders>
            <w:hideMark/>
          </w:tcPr>
          <w:p w14:paraId="1D283F2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7B360D8"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513E384"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 xml:space="preserve">KAPITALNI PROJEKT K100719 Nabava komunalne opreme za </w:t>
            </w:r>
            <w:proofErr w:type="spellStart"/>
            <w:r>
              <w:rPr>
                <w:rFonts w:ascii="Times New Roman" w:hAnsi="Times New Roman" w:cs="Times New Roman"/>
                <w:b/>
                <w:sz w:val="18"/>
                <w:szCs w:val="18"/>
              </w:rPr>
              <w:t>održvanje</w:t>
            </w:r>
            <w:proofErr w:type="spellEnd"/>
            <w:r>
              <w:rPr>
                <w:rFonts w:ascii="Times New Roman" w:hAnsi="Times New Roman" w:cs="Times New Roman"/>
                <w:b/>
                <w:sz w:val="18"/>
                <w:szCs w:val="18"/>
              </w:rPr>
              <w:t xml:space="preserve"> javnih površina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70C1E1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78.000,00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6EA9C4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1799C9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78.000,00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17A30E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B60522E"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796FE28"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6A12D8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18.000,00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05B9A1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532166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18.000,00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7D91546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C6F889B"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93D894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8C9199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18.000,00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5E7FF7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041306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18.000,00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7FE9EE7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5438450" w14:textId="77777777">
        <w:tc>
          <w:tcPr>
            <w:tcW w:w="5171" w:type="dxa"/>
            <w:tcBorders>
              <w:top w:val="single" w:sz="4" w:space="0" w:color="auto"/>
              <w:left w:val="single" w:sz="4" w:space="0" w:color="auto"/>
              <w:bottom w:val="single" w:sz="4" w:space="0" w:color="auto"/>
              <w:right w:val="single" w:sz="4" w:space="0" w:color="auto"/>
            </w:tcBorders>
            <w:hideMark/>
          </w:tcPr>
          <w:p w14:paraId="6DD86F8F"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233CA53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18.000,00</w:t>
            </w:r>
          </w:p>
        </w:tc>
        <w:tc>
          <w:tcPr>
            <w:tcW w:w="1300" w:type="dxa"/>
            <w:tcBorders>
              <w:top w:val="single" w:sz="4" w:space="0" w:color="auto"/>
              <w:left w:val="single" w:sz="4" w:space="0" w:color="auto"/>
              <w:bottom w:val="single" w:sz="4" w:space="0" w:color="auto"/>
              <w:right w:val="single" w:sz="4" w:space="0" w:color="auto"/>
            </w:tcBorders>
            <w:hideMark/>
          </w:tcPr>
          <w:p w14:paraId="689A973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DA8760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18.000,00</w:t>
            </w:r>
          </w:p>
        </w:tc>
        <w:tc>
          <w:tcPr>
            <w:tcW w:w="960" w:type="dxa"/>
            <w:tcBorders>
              <w:top w:val="single" w:sz="4" w:space="0" w:color="auto"/>
              <w:left w:val="single" w:sz="4" w:space="0" w:color="auto"/>
              <w:bottom w:val="single" w:sz="4" w:space="0" w:color="auto"/>
              <w:right w:val="single" w:sz="4" w:space="0" w:color="auto"/>
            </w:tcBorders>
            <w:hideMark/>
          </w:tcPr>
          <w:p w14:paraId="12C4718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5F5727E"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A379CBF"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285214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60.000,00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8599A9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08CAD3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60.000,00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FDDAAF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5A64304C"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43629A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CE902B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21A543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71E8A9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19B89CC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9A5C12D" w14:textId="77777777">
        <w:tc>
          <w:tcPr>
            <w:tcW w:w="5171" w:type="dxa"/>
            <w:tcBorders>
              <w:top w:val="single" w:sz="4" w:space="0" w:color="auto"/>
              <w:left w:val="single" w:sz="4" w:space="0" w:color="auto"/>
              <w:bottom w:val="single" w:sz="4" w:space="0" w:color="auto"/>
              <w:right w:val="single" w:sz="4" w:space="0" w:color="auto"/>
            </w:tcBorders>
            <w:hideMark/>
          </w:tcPr>
          <w:p w14:paraId="509DCCE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50CB302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60.000,00</w:t>
            </w:r>
          </w:p>
        </w:tc>
        <w:tc>
          <w:tcPr>
            <w:tcW w:w="1300" w:type="dxa"/>
            <w:tcBorders>
              <w:top w:val="single" w:sz="4" w:space="0" w:color="auto"/>
              <w:left w:val="single" w:sz="4" w:space="0" w:color="auto"/>
              <w:bottom w:val="single" w:sz="4" w:space="0" w:color="auto"/>
              <w:right w:val="single" w:sz="4" w:space="0" w:color="auto"/>
            </w:tcBorders>
            <w:hideMark/>
          </w:tcPr>
          <w:p w14:paraId="1E025D3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BC00C0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60.000,00</w:t>
            </w:r>
          </w:p>
        </w:tc>
        <w:tc>
          <w:tcPr>
            <w:tcW w:w="960" w:type="dxa"/>
            <w:tcBorders>
              <w:top w:val="single" w:sz="4" w:space="0" w:color="auto"/>
              <w:left w:val="single" w:sz="4" w:space="0" w:color="auto"/>
              <w:bottom w:val="single" w:sz="4" w:space="0" w:color="auto"/>
              <w:right w:val="single" w:sz="4" w:space="0" w:color="auto"/>
            </w:tcBorders>
            <w:hideMark/>
          </w:tcPr>
          <w:p w14:paraId="7199858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7922D09"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6F0A97F"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A100701 Odvoz otpada i zaštita okoliša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9A3584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2.920,00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A7EB89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A7D65E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2.920,00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7BB4D5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6C005CB"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1DD6A1D7"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E0B7A5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2.920,00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9612F2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05AB2F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2.920,00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28FEE9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FC69BE5"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6FAB23C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3884A6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2.920,00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E9B4BC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6B6DC8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2.920,00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036C23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B884A3C" w14:textId="77777777">
        <w:tc>
          <w:tcPr>
            <w:tcW w:w="5171" w:type="dxa"/>
            <w:tcBorders>
              <w:top w:val="single" w:sz="4" w:space="0" w:color="auto"/>
              <w:left w:val="single" w:sz="4" w:space="0" w:color="auto"/>
              <w:bottom w:val="single" w:sz="4" w:space="0" w:color="auto"/>
              <w:right w:val="single" w:sz="4" w:space="0" w:color="auto"/>
            </w:tcBorders>
            <w:hideMark/>
          </w:tcPr>
          <w:p w14:paraId="51574BB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1D00E68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2.920,00</w:t>
            </w:r>
          </w:p>
        </w:tc>
        <w:tc>
          <w:tcPr>
            <w:tcW w:w="1300" w:type="dxa"/>
            <w:tcBorders>
              <w:top w:val="single" w:sz="4" w:space="0" w:color="auto"/>
              <w:left w:val="single" w:sz="4" w:space="0" w:color="auto"/>
              <w:bottom w:val="single" w:sz="4" w:space="0" w:color="auto"/>
              <w:right w:val="single" w:sz="4" w:space="0" w:color="auto"/>
            </w:tcBorders>
            <w:hideMark/>
          </w:tcPr>
          <w:p w14:paraId="4697A4B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297407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2.920,00</w:t>
            </w:r>
          </w:p>
        </w:tc>
        <w:tc>
          <w:tcPr>
            <w:tcW w:w="960" w:type="dxa"/>
            <w:tcBorders>
              <w:top w:val="single" w:sz="4" w:space="0" w:color="auto"/>
              <w:left w:val="single" w:sz="4" w:space="0" w:color="auto"/>
              <w:bottom w:val="single" w:sz="4" w:space="0" w:color="auto"/>
              <w:right w:val="single" w:sz="4" w:space="0" w:color="auto"/>
            </w:tcBorders>
            <w:hideMark/>
          </w:tcPr>
          <w:p w14:paraId="3F903D3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23CC070"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6949392"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A100702 Provođenje deratizacije i dezinsekcije</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CEE359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6.500,00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98A846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2060CC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6.500,00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D25125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7ED033BC"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FAF4AB4"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2D18FD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6.500,00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C880AA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A0CFFC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6.500,00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7FBC889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93FFA57"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45DA65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7C21E0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6.500,00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D060F7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C8D034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6.500,00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18C4997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7FFB605" w14:textId="77777777">
        <w:tc>
          <w:tcPr>
            <w:tcW w:w="5171" w:type="dxa"/>
            <w:tcBorders>
              <w:top w:val="single" w:sz="4" w:space="0" w:color="auto"/>
              <w:left w:val="single" w:sz="4" w:space="0" w:color="auto"/>
              <w:bottom w:val="single" w:sz="4" w:space="0" w:color="auto"/>
              <w:right w:val="single" w:sz="4" w:space="0" w:color="auto"/>
            </w:tcBorders>
            <w:hideMark/>
          </w:tcPr>
          <w:p w14:paraId="3673B77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1052449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6.500,00</w:t>
            </w:r>
          </w:p>
        </w:tc>
        <w:tc>
          <w:tcPr>
            <w:tcW w:w="1300" w:type="dxa"/>
            <w:tcBorders>
              <w:top w:val="single" w:sz="4" w:space="0" w:color="auto"/>
              <w:left w:val="single" w:sz="4" w:space="0" w:color="auto"/>
              <w:bottom w:val="single" w:sz="4" w:space="0" w:color="auto"/>
              <w:right w:val="single" w:sz="4" w:space="0" w:color="auto"/>
            </w:tcBorders>
            <w:hideMark/>
          </w:tcPr>
          <w:p w14:paraId="3F1E586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A334C4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6.500,00</w:t>
            </w:r>
          </w:p>
        </w:tc>
        <w:tc>
          <w:tcPr>
            <w:tcW w:w="960" w:type="dxa"/>
            <w:tcBorders>
              <w:top w:val="single" w:sz="4" w:space="0" w:color="auto"/>
              <w:left w:val="single" w:sz="4" w:space="0" w:color="auto"/>
              <w:bottom w:val="single" w:sz="4" w:space="0" w:color="auto"/>
              <w:right w:val="single" w:sz="4" w:space="0" w:color="auto"/>
            </w:tcBorders>
            <w:hideMark/>
          </w:tcPr>
          <w:p w14:paraId="6D0305B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0A36331"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17F6A4A0"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PROGRAM 1008 Kultura i kulturne manifestacije</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C165A8D"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244.256,00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309CB78E"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073A7E75"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244.256,00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A1206FF"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71A3EDB6"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72120A0"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K100813 Nabava opreme za kulturno-društvenu namjenu Općine Stankovci</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CED5B1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45.000,00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8CC475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FD9A11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45.000,00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B06742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25DC6666"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8E359A0"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565 Europski poljoprivredni fond za ruralni razvoj</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4F2285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45.000,00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9035E7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14AC2A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45.000,00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5C1B7EC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6AE5C518"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3512E6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C6EB72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45.000,00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E745B4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0DEC16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45.000,00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3CAD997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F00ABE8" w14:textId="77777777">
        <w:tc>
          <w:tcPr>
            <w:tcW w:w="5171" w:type="dxa"/>
            <w:tcBorders>
              <w:top w:val="single" w:sz="4" w:space="0" w:color="auto"/>
              <w:left w:val="single" w:sz="4" w:space="0" w:color="auto"/>
              <w:bottom w:val="single" w:sz="4" w:space="0" w:color="auto"/>
              <w:right w:val="single" w:sz="4" w:space="0" w:color="auto"/>
            </w:tcBorders>
            <w:hideMark/>
          </w:tcPr>
          <w:p w14:paraId="0BC7198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702A90B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45.000,00</w:t>
            </w:r>
          </w:p>
        </w:tc>
        <w:tc>
          <w:tcPr>
            <w:tcW w:w="1300" w:type="dxa"/>
            <w:tcBorders>
              <w:top w:val="single" w:sz="4" w:space="0" w:color="auto"/>
              <w:left w:val="single" w:sz="4" w:space="0" w:color="auto"/>
              <w:bottom w:val="single" w:sz="4" w:space="0" w:color="auto"/>
              <w:right w:val="single" w:sz="4" w:space="0" w:color="auto"/>
            </w:tcBorders>
            <w:hideMark/>
          </w:tcPr>
          <w:p w14:paraId="2BFF1D1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50CD0F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45.000,00</w:t>
            </w:r>
          </w:p>
        </w:tc>
        <w:tc>
          <w:tcPr>
            <w:tcW w:w="960" w:type="dxa"/>
            <w:tcBorders>
              <w:top w:val="single" w:sz="4" w:space="0" w:color="auto"/>
              <w:left w:val="single" w:sz="4" w:space="0" w:color="auto"/>
              <w:bottom w:val="single" w:sz="4" w:space="0" w:color="auto"/>
              <w:right w:val="single" w:sz="4" w:space="0" w:color="auto"/>
            </w:tcBorders>
            <w:hideMark/>
          </w:tcPr>
          <w:p w14:paraId="07B8FE4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C31A1E1"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7CFDE9D"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A100804 Pomoć za redovno funkcioniranje vjerskih zajednica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C9C062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2.650,00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8A3D25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FC92FD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2.650,00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43D3BF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F2E5CED"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471C3564"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039128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2.650,00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888665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3C9D76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2.650,00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6159DAD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5240E18"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0AFC79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289B1D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2.650,00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77977B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9F1F70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2.650,00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129DA73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24C3A34" w14:textId="77777777">
        <w:tc>
          <w:tcPr>
            <w:tcW w:w="5171" w:type="dxa"/>
            <w:tcBorders>
              <w:top w:val="single" w:sz="4" w:space="0" w:color="auto"/>
              <w:left w:val="single" w:sz="4" w:space="0" w:color="auto"/>
              <w:bottom w:val="single" w:sz="4" w:space="0" w:color="auto"/>
              <w:right w:val="single" w:sz="4" w:space="0" w:color="auto"/>
            </w:tcBorders>
            <w:hideMark/>
          </w:tcPr>
          <w:p w14:paraId="133D7BE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38C6DD7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2.650,00</w:t>
            </w:r>
          </w:p>
        </w:tc>
        <w:tc>
          <w:tcPr>
            <w:tcW w:w="1300" w:type="dxa"/>
            <w:tcBorders>
              <w:top w:val="single" w:sz="4" w:space="0" w:color="auto"/>
              <w:left w:val="single" w:sz="4" w:space="0" w:color="auto"/>
              <w:bottom w:val="single" w:sz="4" w:space="0" w:color="auto"/>
              <w:right w:val="single" w:sz="4" w:space="0" w:color="auto"/>
            </w:tcBorders>
            <w:hideMark/>
          </w:tcPr>
          <w:p w14:paraId="402B70A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D8CAC2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2.650,00</w:t>
            </w:r>
          </w:p>
        </w:tc>
        <w:tc>
          <w:tcPr>
            <w:tcW w:w="960" w:type="dxa"/>
            <w:tcBorders>
              <w:top w:val="single" w:sz="4" w:space="0" w:color="auto"/>
              <w:left w:val="single" w:sz="4" w:space="0" w:color="auto"/>
              <w:bottom w:val="single" w:sz="4" w:space="0" w:color="auto"/>
              <w:right w:val="single" w:sz="4" w:space="0" w:color="auto"/>
            </w:tcBorders>
            <w:hideMark/>
          </w:tcPr>
          <w:p w14:paraId="78B4271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788914E"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161B42F"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A100807 Arheološko istraživanje</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C4A3A0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2.500,00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6A0046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3D63E5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2.500,00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D231FD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08EFC100"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7D3B4B41"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6C2E85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2.500,00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E58F30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5712D9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2.500,00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1EDC01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C3DAE3E"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70CBD3C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688244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FE5820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2B926A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740C705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F01F5E4" w14:textId="77777777">
        <w:tc>
          <w:tcPr>
            <w:tcW w:w="5171" w:type="dxa"/>
            <w:tcBorders>
              <w:top w:val="single" w:sz="4" w:space="0" w:color="auto"/>
              <w:left w:val="single" w:sz="4" w:space="0" w:color="auto"/>
              <w:bottom w:val="single" w:sz="4" w:space="0" w:color="auto"/>
              <w:right w:val="single" w:sz="4" w:space="0" w:color="auto"/>
            </w:tcBorders>
            <w:hideMark/>
          </w:tcPr>
          <w:p w14:paraId="055239B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36 Pomoći dane u inozemstvo i unutar općeg proračuna</w:t>
            </w:r>
          </w:p>
        </w:tc>
        <w:tc>
          <w:tcPr>
            <w:tcW w:w="1300" w:type="dxa"/>
            <w:tcBorders>
              <w:top w:val="single" w:sz="4" w:space="0" w:color="auto"/>
              <w:left w:val="single" w:sz="4" w:space="0" w:color="auto"/>
              <w:bottom w:val="single" w:sz="4" w:space="0" w:color="auto"/>
              <w:right w:val="single" w:sz="4" w:space="0" w:color="auto"/>
            </w:tcBorders>
            <w:hideMark/>
          </w:tcPr>
          <w:p w14:paraId="3E7C2BD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1300" w:type="dxa"/>
            <w:tcBorders>
              <w:top w:val="single" w:sz="4" w:space="0" w:color="auto"/>
              <w:left w:val="single" w:sz="4" w:space="0" w:color="auto"/>
              <w:bottom w:val="single" w:sz="4" w:space="0" w:color="auto"/>
              <w:right w:val="single" w:sz="4" w:space="0" w:color="auto"/>
            </w:tcBorders>
            <w:hideMark/>
          </w:tcPr>
          <w:p w14:paraId="3CAAD09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0100F0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2.500,00</w:t>
            </w:r>
          </w:p>
        </w:tc>
        <w:tc>
          <w:tcPr>
            <w:tcW w:w="960" w:type="dxa"/>
            <w:tcBorders>
              <w:top w:val="single" w:sz="4" w:space="0" w:color="auto"/>
              <w:left w:val="single" w:sz="4" w:space="0" w:color="auto"/>
              <w:bottom w:val="single" w:sz="4" w:space="0" w:color="auto"/>
              <w:right w:val="single" w:sz="4" w:space="0" w:color="auto"/>
            </w:tcBorders>
            <w:hideMark/>
          </w:tcPr>
          <w:p w14:paraId="031CB2B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7B5C9B5"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94335A5"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K100809 Uređenje kapele Sv. Nikole Tavelića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26DA81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148.006,00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3D79B6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171BF3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148.006,00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3C1AA7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24742F8A"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4408185E"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59BB26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16.364,00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117F49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F0FBA5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16.364,00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96BB7B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C09AC76"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8509A3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739556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16.364,00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D8EEC7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F12A87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16.364,00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9D4994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B6C772A" w14:textId="77777777">
        <w:tc>
          <w:tcPr>
            <w:tcW w:w="5171" w:type="dxa"/>
            <w:tcBorders>
              <w:top w:val="single" w:sz="4" w:space="0" w:color="auto"/>
              <w:left w:val="single" w:sz="4" w:space="0" w:color="auto"/>
              <w:bottom w:val="single" w:sz="4" w:space="0" w:color="auto"/>
              <w:right w:val="single" w:sz="4" w:space="0" w:color="auto"/>
            </w:tcBorders>
            <w:hideMark/>
          </w:tcPr>
          <w:p w14:paraId="2A29F90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lastRenderedPageBreak/>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2742F99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16.364,00</w:t>
            </w:r>
          </w:p>
        </w:tc>
        <w:tc>
          <w:tcPr>
            <w:tcW w:w="1300" w:type="dxa"/>
            <w:tcBorders>
              <w:top w:val="single" w:sz="4" w:space="0" w:color="auto"/>
              <w:left w:val="single" w:sz="4" w:space="0" w:color="auto"/>
              <w:bottom w:val="single" w:sz="4" w:space="0" w:color="auto"/>
              <w:right w:val="single" w:sz="4" w:space="0" w:color="auto"/>
            </w:tcBorders>
            <w:hideMark/>
          </w:tcPr>
          <w:p w14:paraId="4F6E590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75ADB8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16.364,00</w:t>
            </w:r>
          </w:p>
        </w:tc>
        <w:tc>
          <w:tcPr>
            <w:tcW w:w="960" w:type="dxa"/>
            <w:tcBorders>
              <w:top w:val="single" w:sz="4" w:space="0" w:color="auto"/>
              <w:left w:val="single" w:sz="4" w:space="0" w:color="auto"/>
              <w:bottom w:val="single" w:sz="4" w:space="0" w:color="auto"/>
              <w:right w:val="single" w:sz="4" w:space="0" w:color="auto"/>
            </w:tcBorders>
            <w:hideMark/>
          </w:tcPr>
          <w:p w14:paraId="53A3BBE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2711304"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1B2475D4"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0C90B3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128.006,00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BC169C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6047EE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128.006,00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5584CB1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533DA00C"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6F3677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2D5AA2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128.006,00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9ED9D8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BC0BAC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128.006,00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BC943D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B90B962" w14:textId="77777777">
        <w:tc>
          <w:tcPr>
            <w:tcW w:w="5171" w:type="dxa"/>
            <w:tcBorders>
              <w:top w:val="single" w:sz="4" w:space="0" w:color="auto"/>
              <w:left w:val="single" w:sz="4" w:space="0" w:color="auto"/>
              <w:bottom w:val="single" w:sz="4" w:space="0" w:color="auto"/>
              <w:right w:val="single" w:sz="4" w:space="0" w:color="auto"/>
            </w:tcBorders>
            <w:hideMark/>
          </w:tcPr>
          <w:p w14:paraId="7E31C49F"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565106E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128.006,00</w:t>
            </w:r>
          </w:p>
        </w:tc>
        <w:tc>
          <w:tcPr>
            <w:tcW w:w="1300" w:type="dxa"/>
            <w:tcBorders>
              <w:top w:val="single" w:sz="4" w:space="0" w:color="auto"/>
              <w:left w:val="single" w:sz="4" w:space="0" w:color="auto"/>
              <w:bottom w:val="single" w:sz="4" w:space="0" w:color="auto"/>
              <w:right w:val="single" w:sz="4" w:space="0" w:color="auto"/>
            </w:tcBorders>
            <w:hideMark/>
          </w:tcPr>
          <w:p w14:paraId="7D83224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AC73E3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128.006,00</w:t>
            </w:r>
          </w:p>
        </w:tc>
        <w:tc>
          <w:tcPr>
            <w:tcW w:w="960" w:type="dxa"/>
            <w:tcBorders>
              <w:top w:val="single" w:sz="4" w:space="0" w:color="auto"/>
              <w:left w:val="single" w:sz="4" w:space="0" w:color="auto"/>
              <w:bottom w:val="single" w:sz="4" w:space="0" w:color="auto"/>
              <w:right w:val="single" w:sz="4" w:space="0" w:color="auto"/>
            </w:tcBorders>
            <w:hideMark/>
          </w:tcPr>
          <w:p w14:paraId="38AA627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15783FF"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7A24E759"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71 Prihod od prodaje ili zamjene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4CC402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3.636,00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AC738D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7DC945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3.636,00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5434316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6D555EF"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56FB01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8C3564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3.636,00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8D16ED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595AC1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3.636,00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9F77F2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C576F7B" w14:textId="77777777">
        <w:tc>
          <w:tcPr>
            <w:tcW w:w="5171" w:type="dxa"/>
            <w:tcBorders>
              <w:top w:val="single" w:sz="4" w:space="0" w:color="auto"/>
              <w:left w:val="single" w:sz="4" w:space="0" w:color="auto"/>
              <w:bottom w:val="single" w:sz="4" w:space="0" w:color="auto"/>
              <w:right w:val="single" w:sz="4" w:space="0" w:color="auto"/>
            </w:tcBorders>
            <w:hideMark/>
          </w:tcPr>
          <w:p w14:paraId="414E5ABC"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75FBBEE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3.636,00</w:t>
            </w:r>
          </w:p>
        </w:tc>
        <w:tc>
          <w:tcPr>
            <w:tcW w:w="1300" w:type="dxa"/>
            <w:tcBorders>
              <w:top w:val="single" w:sz="4" w:space="0" w:color="auto"/>
              <w:left w:val="single" w:sz="4" w:space="0" w:color="auto"/>
              <w:bottom w:val="single" w:sz="4" w:space="0" w:color="auto"/>
              <w:right w:val="single" w:sz="4" w:space="0" w:color="auto"/>
            </w:tcBorders>
            <w:hideMark/>
          </w:tcPr>
          <w:p w14:paraId="55D69CB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548318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3.636,00</w:t>
            </w:r>
          </w:p>
        </w:tc>
        <w:tc>
          <w:tcPr>
            <w:tcW w:w="960" w:type="dxa"/>
            <w:tcBorders>
              <w:top w:val="single" w:sz="4" w:space="0" w:color="auto"/>
              <w:left w:val="single" w:sz="4" w:space="0" w:color="auto"/>
              <w:bottom w:val="single" w:sz="4" w:space="0" w:color="auto"/>
              <w:right w:val="single" w:sz="4" w:space="0" w:color="auto"/>
            </w:tcBorders>
            <w:hideMark/>
          </w:tcPr>
          <w:p w14:paraId="5DA05E8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5CCA4F2"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15CA6FC"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K100810 Rekonstrukcija kaštela Budak</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A7F019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36.100,00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56BE06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68DC41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36.100,00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7A9527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232385BD"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26E0C756"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42 Prihodi od spomeničke rente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84BE58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2B1BAE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75CB6C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6ADC5E8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84BC86E"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4CE60B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C619AD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77DC05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E49613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024368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3717D18" w14:textId="77777777">
        <w:tc>
          <w:tcPr>
            <w:tcW w:w="5171" w:type="dxa"/>
            <w:tcBorders>
              <w:top w:val="single" w:sz="4" w:space="0" w:color="auto"/>
              <w:left w:val="single" w:sz="4" w:space="0" w:color="auto"/>
              <w:bottom w:val="single" w:sz="4" w:space="0" w:color="auto"/>
              <w:right w:val="single" w:sz="4" w:space="0" w:color="auto"/>
            </w:tcBorders>
            <w:hideMark/>
          </w:tcPr>
          <w:p w14:paraId="1E550E7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4017966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w:t>
            </w:r>
          </w:p>
        </w:tc>
        <w:tc>
          <w:tcPr>
            <w:tcW w:w="1300" w:type="dxa"/>
            <w:tcBorders>
              <w:top w:val="single" w:sz="4" w:space="0" w:color="auto"/>
              <w:left w:val="single" w:sz="4" w:space="0" w:color="auto"/>
              <w:bottom w:val="single" w:sz="4" w:space="0" w:color="auto"/>
              <w:right w:val="single" w:sz="4" w:space="0" w:color="auto"/>
            </w:tcBorders>
            <w:hideMark/>
          </w:tcPr>
          <w:p w14:paraId="63F2FF8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C42E59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50,00</w:t>
            </w:r>
          </w:p>
        </w:tc>
        <w:tc>
          <w:tcPr>
            <w:tcW w:w="960" w:type="dxa"/>
            <w:tcBorders>
              <w:top w:val="single" w:sz="4" w:space="0" w:color="auto"/>
              <w:left w:val="single" w:sz="4" w:space="0" w:color="auto"/>
              <w:bottom w:val="single" w:sz="4" w:space="0" w:color="auto"/>
              <w:right w:val="single" w:sz="4" w:space="0" w:color="auto"/>
            </w:tcBorders>
            <w:hideMark/>
          </w:tcPr>
          <w:p w14:paraId="2D6FC1F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A7FAD92"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23D8E36D"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299A10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AC3F1A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A1B22A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7E0E6D2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3B1A193D"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F32798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E6C1DE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4C52C0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B369FA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19966E8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1500632" w14:textId="77777777">
        <w:tc>
          <w:tcPr>
            <w:tcW w:w="5171" w:type="dxa"/>
            <w:tcBorders>
              <w:top w:val="single" w:sz="4" w:space="0" w:color="auto"/>
              <w:left w:val="single" w:sz="4" w:space="0" w:color="auto"/>
              <w:bottom w:val="single" w:sz="4" w:space="0" w:color="auto"/>
              <w:right w:val="single" w:sz="4" w:space="0" w:color="auto"/>
            </w:tcBorders>
            <w:hideMark/>
          </w:tcPr>
          <w:p w14:paraId="734712D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08AAF8E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1300" w:type="dxa"/>
            <w:tcBorders>
              <w:top w:val="single" w:sz="4" w:space="0" w:color="auto"/>
              <w:left w:val="single" w:sz="4" w:space="0" w:color="auto"/>
              <w:bottom w:val="single" w:sz="4" w:space="0" w:color="auto"/>
              <w:right w:val="single" w:sz="4" w:space="0" w:color="auto"/>
            </w:tcBorders>
            <w:hideMark/>
          </w:tcPr>
          <w:p w14:paraId="221CA41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FCFFA3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30.000,00</w:t>
            </w:r>
          </w:p>
        </w:tc>
        <w:tc>
          <w:tcPr>
            <w:tcW w:w="960" w:type="dxa"/>
            <w:tcBorders>
              <w:top w:val="single" w:sz="4" w:space="0" w:color="auto"/>
              <w:left w:val="single" w:sz="4" w:space="0" w:color="auto"/>
              <w:bottom w:val="single" w:sz="4" w:space="0" w:color="auto"/>
              <w:right w:val="single" w:sz="4" w:space="0" w:color="auto"/>
            </w:tcBorders>
            <w:hideMark/>
          </w:tcPr>
          <w:p w14:paraId="28BE22F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A3E6FCA"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160A62F1"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71 Prihod od prodaje ili zamjene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782629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6.050,00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00BEBD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46302B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6.050,00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156C63D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48CFAE9"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85385E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745C48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6.050,00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A90D99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1F937D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6.050,00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0DF60A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82C3953" w14:textId="77777777">
        <w:tc>
          <w:tcPr>
            <w:tcW w:w="5171" w:type="dxa"/>
            <w:tcBorders>
              <w:top w:val="single" w:sz="4" w:space="0" w:color="auto"/>
              <w:left w:val="single" w:sz="4" w:space="0" w:color="auto"/>
              <w:bottom w:val="single" w:sz="4" w:space="0" w:color="auto"/>
              <w:right w:val="single" w:sz="4" w:space="0" w:color="auto"/>
            </w:tcBorders>
            <w:hideMark/>
          </w:tcPr>
          <w:p w14:paraId="4F82854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5D3EC27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6.050,00</w:t>
            </w:r>
          </w:p>
        </w:tc>
        <w:tc>
          <w:tcPr>
            <w:tcW w:w="1300" w:type="dxa"/>
            <w:tcBorders>
              <w:top w:val="single" w:sz="4" w:space="0" w:color="auto"/>
              <w:left w:val="single" w:sz="4" w:space="0" w:color="auto"/>
              <w:bottom w:val="single" w:sz="4" w:space="0" w:color="auto"/>
              <w:right w:val="single" w:sz="4" w:space="0" w:color="auto"/>
            </w:tcBorders>
            <w:hideMark/>
          </w:tcPr>
          <w:p w14:paraId="4BB71D6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AEEFD6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6.050,00</w:t>
            </w:r>
          </w:p>
        </w:tc>
        <w:tc>
          <w:tcPr>
            <w:tcW w:w="960" w:type="dxa"/>
            <w:tcBorders>
              <w:top w:val="single" w:sz="4" w:space="0" w:color="auto"/>
              <w:left w:val="single" w:sz="4" w:space="0" w:color="auto"/>
              <w:bottom w:val="single" w:sz="4" w:space="0" w:color="auto"/>
              <w:right w:val="single" w:sz="4" w:space="0" w:color="auto"/>
            </w:tcBorders>
            <w:hideMark/>
          </w:tcPr>
          <w:p w14:paraId="4D7B8F1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6DE18B5"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39FD6D4"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A100812 Kulturne udruge</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6016D4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FC9931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31B799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015941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E030A6B"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166AB00"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ABAF14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0C6CED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5F9E1B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E556B5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395D8C6"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05B39EB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6DC7F1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403659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15C8D4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6A56EB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7D488DA" w14:textId="77777777">
        <w:tc>
          <w:tcPr>
            <w:tcW w:w="5171" w:type="dxa"/>
            <w:tcBorders>
              <w:top w:val="single" w:sz="4" w:space="0" w:color="auto"/>
              <w:left w:val="single" w:sz="4" w:space="0" w:color="auto"/>
              <w:bottom w:val="single" w:sz="4" w:space="0" w:color="auto"/>
              <w:right w:val="single" w:sz="4" w:space="0" w:color="auto"/>
            </w:tcBorders>
            <w:hideMark/>
          </w:tcPr>
          <w:p w14:paraId="76A9D96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6D071EF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1300" w:type="dxa"/>
            <w:tcBorders>
              <w:top w:val="single" w:sz="4" w:space="0" w:color="auto"/>
              <w:left w:val="single" w:sz="4" w:space="0" w:color="auto"/>
              <w:bottom w:val="single" w:sz="4" w:space="0" w:color="auto"/>
              <w:right w:val="single" w:sz="4" w:space="0" w:color="auto"/>
            </w:tcBorders>
            <w:hideMark/>
          </w:tcPr>
          <w:p w14:paraId="453BA0A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B8F060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10.000,00</w:t>
            </w:r>
          </w:p>
        </w:tc>
        <w:tc>
          <w:tcPr>
            <w:tcW w:w="960" w:type="dxa"/>
            <w:tcBorders>
              <w:top w:val="single" w:sz="4" w:space="0" w:color="auto"/>
              <w:left w:val="single" w:sz="4" w:space="0" w:color="auto"/>
              <w:bottom w:val="single" w:sz="4" w:space="0" w:color="auto"/>
              <w:right w:val="single" w:sz="4" w:space="0" w:color="auto"/>
            </w:tcBorders>
            <w:hideMark/>
          </w:tcPr>
          <w:p w14:paraId="58E8035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174335F"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0F92FD26"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PROGRAM 1010 Promicanje športa i financiranje športskih udruga</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15064824"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423.578,00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2D0A3C6F"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7CBD405E"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423.578,00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035B5262"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52FEBC2C"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1E39F13"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A101016 Sportske udruge</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45A746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24.000,00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D300E0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796D30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24.000,00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02A54A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CB4ADA8"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1185C997"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493650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24.000,00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5974F6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8CCF88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24.000,00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A6841E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BA0DAA9"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A76DA1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C99E9A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24.000,00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7A51C6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43EB35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24.000,00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1473055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BB21628" w14:textId="77777777">
        <w:tc>
          <w:tcPr>
            <w:tcW w:w="5171" w:type="dxa"/>
            <w:tcBorders>
              <w:top w:val="single" w:sz="4" w:space="0" w:color="auto"/>
              <w:left w:val="single" w:sz="4" w:space="0" w:color="auto"/>
              <w:bottom w:val="single" w:sz="4" w:space="0" w:color="auto"/>
              <w:right w:val="single" w:sz="4" w:space="0" w:color="auto"/>
            </w:tcBorders>
            <w:hideMark/>
          </w:tcPr>
          <w:p w14:paraId="04F1492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378F589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24.000,00</w:t>
            </w:r>
          </w:p>
        </w:tc>
        <w:tc>
          <w:tcPr>
            <w:tcW w:w="1300" w:type="dxa"/>
            <w:tcBorders>
              <w:top w:val="single" w:sz="4" w:space="0" w:color="auto"/>
              <w:left w:val="single" w:sz="4" w:space="0" w:color="auto"/>
              <w:bottom w:val="single" w:sz="4" w:space="0" w:color="auto"/>
              <w:right w:val="single" w:sz="4" w:space="0" w:color="auto"/>
            </w:tcBorders>
            <w:hideMark/>
          </w:tcPr>
          <w:p w14:paraId="1147993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2CE8BF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24.000,00</w:t>
            </w:r>
          </w:p>
        </w:tc>
        <w:tc>
          <w:tcPr>
            <w:tcW w:w="960" w:type="dxa"/>
            <w:tcBorders>
              <w:top w:val="single" w:sz="4" w:space="0" w:color="auto"/>
              <w:left w:val="single" w:sz="4" w:space="0" w:color="auto"/>
              <w:bottom w:val="single" w:sz="4" w:space="0" w:color="auto"/>
              <w:right w:val="single" w:sz="4" w:space="0" w:color="auto"/>
            </w:tcBorders>
            <w:hideMark/>
          </w:tcPr>
          <w:p w14:paraId="48DC04D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7C97CBE"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A08BE8B"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K101015 Izgradnja sportske dvorane -sufinanciranje</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C82B54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309.298,00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D72773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B55030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309.298,00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762E3C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18A1AF2C"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7C3865A"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305F1C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309.298,00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61A2DC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55AD8C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309.298,00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693B07A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53ABF37D"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0DC9D71F"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34E733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309.298,00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3A6CC3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0F6100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309.298,00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2AD1F4E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B927B77" w14:textId="77777777">
        <w:tc>
          <w:tcPr>
            <w:tcW w:w="5171" w:type="dxa"/>
            <w:tcBorders>
              <w:top w:val="single" w:sz="4" w:space="0" w:color="auto"/>
              <w:left w:val="single" w:sz="4" w:space="0" w:color="auto"/>
              <w:bottom w:val="single" w:sz="4" w:space="0" w:color="auto"/>
              <w:right w:val="single" w:sz="4" w:space="0" w:color="auto"/>
            </w:tcBorders>
            <w:hideMark/>
          </w:tcPr>
          <w:p w14:paraId="06A8F28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36 Pomoći dane u inozemstvo i unutar općeg proračuna</w:t>
            </w:r>
          </w:p>
        </w:tc>
        <w:tc>
          <w:tcPr>
            <w:tcW w:w="1300" w:type="dxa"/>
            <w:tcBorders>
              <w:top w:val="single" w:sz="4" w:space="0" w:color="auto"/>
              <w:left w:val="single" w:sz="4" w:space="0" w:color="auto"/>
              <w:bottom w:val="single" w:sz="4" w:space="0" w:color="auto"/>
              <w:right w:val="single" w:sz="4" w:space="0" w:color="auto"/>
            </w:tcBorders>
            <w:hideMark/>
          </w:tcPr>
          <w:p w14:paraId="1A6C0E8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309.298,00</w:t>
            </w:r>
          </w:p>
        </w:tc>
        <w:tc>
          <w:tcPr>
            <w:tcW w:w="1300" w:type="dxa"/>
            <w:tcBorders>
              <w:top w:val="single" w:sz="4" w:space="0" w:color="auto"/>
              <w:left w:val="single" w:sz="4" w:space="0" w:color="auto"/>
              <w:bottom w:val="single" w:sz="4" w:space="0" w:color="auto"/>
              <w:right w:val="single" w:sz="4" w:space="0" w:color="auto"/>
            </w:tcBorders>
            <w:hideMark/>
          </w:tcPr>
          <w:p w14:paraId="3E7594A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FD4951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309.298,00</w:t>
            </w:r>
          </w:p>
        </w:tc>
        <w:tc>
          <w:tcPr>
            <w:tcW w:w="960" w:type="dxa"/>
            <w:tcBorders>
              <w:top w:val="single" w:sz="4" w:space="0" w:color="auto"/>
              <w:left w:val="single" w:sz="4" w:space="0" w:color="auto"/>
              <w:bottom w:val="single" w:sz="4" w:space="0" w:color="auto"/>
              <w:right w:val="single" w:sz="4" w:space="0" w:color="auto"/>
            </w:tcBorders>
            <w:hideMark/>
          </w:tcPr>
          <w:p w14:paraId="5967BB8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BD38259"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D97785F"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 xml:space="preserve">KAPITALNI PROJEKT K101016 Opremanje i uređenje igrališta u naselju </w:t>
            </w:r>
            <w:proofErr w:type="spellStart"/>
            <w:r>
              <w:rPr>
                <w:rFonts w:ascii="Times New Roman" w:hAnsi="Times New Roman" w:cs="Times New Roman"/>
                <w:b/>
                <w:sz w:val="18"/>
                <w:szCs w:val="18"/>
              </w:rPr>
              <w:t>Banjevci</w:t>
            </w:r>
            <w:proofErr w:type="spellEnd"/>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6F19CF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57.660,00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E1FA25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EA4ED0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57.660,00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827040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707131B3"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C3C7470"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64BB9F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8.649,00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229107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C689A6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8.649,00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3F7B1E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7593FC6"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18C9C1C"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A4DB03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8.649,00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16E2A3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A56399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8.649,00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78EC969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E80B755" w14:textId="77777777">
        <w:tc>
          <w:tcPr>
            <w:tcW w:w="5171" w:type="dxa"/>
            <w:tcBorders>
              <w:top w:val="single" w:sz="4" w:space="0" w:color="auto"/>
              <w:left w:val="single" w:sz="4" w:space="0" w:color="auto"/>
              <w:bottom w:val="single" w:sz="4" w:space="0" w:color="auto"/>
              <w:right w:val="single" w:sz="4" w:space="0" w:color="auto"/>
            </w:tcBorders>
            <w:hideMark/>
          </w:tcPr>
          <w:p w14:paraId="25F0559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1010405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8.649,00</w:t>
            </w:r>
          </w:p>
        </w:tc>
        <w:tc>
          <w:tcPr>
            <w:tcW w:w="1300" w:type="dxa"/>
            <w:tcBorders>
              <w:top w:val="single" w:sz="4" w:space="0" w:color="auto"/>
              <w:left w:val="single" w:sz="4" w:space="0" w:color="auto"/>
              <w:bottom w:val="single" w:sz="4" w:space="0" w:color="auto"/>
              <w:right w:val="single" w:sz="4" w:space="0" w:color="auto"/>
            </w:tcBorders>
            <w:hideMark/>
          </w:tcPr>
          <w:p w14:paraId="5A815C8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FC7FB8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8.649,00</w:t>
            </w:r>
          </w:p>
        </w:tc>
        <w:tc>
          <w:tcPr>
            <w:tcW w:w="960" w:type="dxa"/>
            <w:tcBorders>
              <w:top w:val="single" w:sz="4" w:space="0" w:color="auto"/>
              <w:left w:val="single" w:sz="4" w:space="0" w:color="auto"/>
              <w:bottom w:val="single" w:sz="4" w:space="0" w:color="auto"/>
              <w:right w:val="single" w:sz="4" w:space="0" w:color="auto"/>
            </w:tcBorders>
            <w:hideMark/>
          </w:tcPr>
          <w:p w14:paraId="2609BC1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5DCF59A"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B062BF2"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6D0A44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49.011,00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D3A141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820FB2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49.011,00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7450411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26D37FD"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8C6F94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455D49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49.011,00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BC9566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603C9E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49.011,00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A65E77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FF529D2" w14:textId="77777777">
        <w:tc>
          <w:tcPr>
            <w:tcW w:w="5171" w:type="dxa"/>
            <w:tcBorders>
              <w:top w:val="single" w:sz="4" w:space="0" w:color="auto"/>
              <w:left w:val="single" w:sz="4" w:space="0" w:color="auto"/>
              <w:bottom w:val="single" w:sz="4" w:space="0" w:color="auto"/>
              <w:right w:val="single" w:sz="4" w:space="0" w:color="auto"/>
            </w:tcBorders>
            <w:hideMark/>
          </w:tcPr>
          <w:p w14:paraId="7309BF7F"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58045C2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49.011,00</w:t>
            </w:r>
          </w:p>
        </w:tc>
        <w:tc>
          <w:tcPr>
            <w:tcW w:w="1300" w:type="dxa"/>
            <w:tcBorders>
              <w:top w:val="single" w:sz="4" w:space="0" w:color="auto"/>
              <w:left w:val="single" w:sz="4" w:space="0" w:color="auto"/>
              <w:bottom w:val="single" w:sz="4" w:space="0" w:color="auto"/>
              <w:right w:val="single" w:sz="4" w:space="0" w:color="auto"/>
            </w:tcBorders>
            <w:hideMark/>
          </w:tcPr>
          <w:p w14:paraId="3A4F348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B9F176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49.011,00</w:t>
            </w:r>
          </w:p>
        </w:tc>
        <w:tc>
          <w:tcPr>
            <w:tcW w:w="960" w:type="dxa"/>
            <w:tcBorders>
              <w:top w:val="single" w:sz="4" w:space="0" w:color="auto"/>
              <w:left w:val="single" w:sz="4" w:space="0" w:color="auto"/>
              <w:bottom w:val="single" w:sz="4" w:space="0" w:color="auto"/>
              <w:right w:val="single" w:sz="4" w:space="0" w:color="auto"/>
            </w:tcBorders>
            <w:hideMark/>
          </w:tcPr>
          <w:p w14:paraId="7150B32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F475245"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B522A8A"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 xml:space="preserve">KAPITALNI PROJEKT K101017 Izgradnja i uređenje sportsko rekreacijskog igrališta u </w:t>
            </w:r>
            <w:proofErr w:type="spellStart"/>
            <w:r>
              <w:rPr>
                <w:rFonts w:ascii="Times New Roman" w:hAnsi="Times New Roman" w:cs="Times New Roman"/>
                <w:b/>
                <w:sz w:val="18"/>
                <w:szCs w:val="18"/>
              </w:rPr>
              <w:t>Stankovcima</w:t>
            </w:r>
            <w:proofErr w:type="spellEnd"/>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A36D46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17.120,00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47EB52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BF8752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17.120,00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5B441A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1C79F878"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E2C2084"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DE8671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17.120,00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7C85A1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C34F1A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17.120,00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6288B6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35B5A9F0"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0E3DD09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477DEC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17.120,00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5AAAC1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F99F8B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17.120,00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0E6EA4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C771E16" w14:textId="77777777">
        <w:tc>
          <w:tcPr>
            <w:tcW w:w="5171" w:type="dxa"/>
            <w:tcBorders>
              <w:top w:val="single" w:sz="4" w:space="0" w:color="auto"/>
              <w:left w:val="single" w:sz="4" w:space="0" w:color="auto"/>
              <w:bottom w:val="single" w:sz="4" w:space="0" w:color="auto"/>
              <w:right w:val="single" w:sz="4" w:space="0" w:color="auto"/>
            </w:tcBorders>
            <w:hideMark/>
          </w:tcPr>
          <w:p w14:paraId="15452C5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19C3B85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17.120,00</w:t>
            </w:r>
          </w:p>
        </w:tc>
        <w:tc>
          <w:tcPr>
            <w:tcW w:w="1300" w:type="dxa"/>
            <w:tcBorders>
              <w:top w:val="single" w:sz="4" w:space="0" w:color="auto"/>
              <w:left w:val="single" w:sz="4" w:space="0" w:color="auto"/>
              <w:bottom w:val="single" w:sz="4" w:space="0" w:color="auto"/>
              <w:right w:val="single" w:sz="4" w:space="0" w:color="auto"/>
            </w:tcBorders>
            <w:hideMark/>
          </w:tcPr>
          <w:p w14:paraId="048493B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D22A0D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17.120,00</w:t>
            </w:r>
          </w:p>
        </w:tc>
        <w:tc>
          <w:tcPr>
            <w:tcW w:w="960" w:type="dxa"/>
            <w:tcBorders>
              <w:top w:val="single" w:sz="4" w:space="0" w:color="auto"/>
              <w:left w:val="single" w:sz="4" w:space="0" w:color="auto"/>
              <w:bottom w:val="single" w:sz="4" w:space="0" w:color="auto"/>
              <w:right w:val="single" w:sz="4" w:space="0" w:color="auto"/>
            </w:tcBorders>
            <w:hideMark/>
          </w:tcPr>
          <w:p w14:paraId="6481A3D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A1D4F66"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0CA078F"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A101011 Uređenje i održavanje sportskih igrališta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190E36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15.500,00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E71845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3EF033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15.500,00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35AB6A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7EECC3DD"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17BE122"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878B07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15.500,00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9169A4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3294F9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15.500,00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62DE22E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6C926B5A"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C22F9F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4DD066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15.500,00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E4B465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8D5E51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15.500,00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20C2CF2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524B1C0" w14:textId="77777777">
        <w:tc>
          <w:tcPr>
            <w:tcW w:w="5171" w:type="dxa"/>
            <w:tcBorders>
              <w:top w:val="single" w:sz="4" w:space="0" w:color="auto"/>
              <w:left w:val="single" w:sz="4" w:space="0" w:color="auto"/>
              <w:bottom w:val="single" w:sz="4" w:space="0" w:color="auto"/>
              <w:right w:val="single" w:sz="4" w:space="0" w:color="auto"/>
            </w:tcBorders>
            <w:hideMark/>
          </w:tcPr>
          <w:p w14:paraId="482D478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0C1D7B7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15.500,00</w:t>
            </w:r>
          </w:p>
        </w:tc>
        <w:tc>
          <w:tcPr>
            <w:tcW w:w="1300" w:type="dxa"/>
            <w:tcBorders>
              <w:top w:val="single" w:sz="4" w:space="0" w:color="auto"/>
              <w:left w:val="single" w:sz="4" w:space="0" w:color="auto"/>
              <w:bottom w:val="single" w:sz="4" w:space="0" w:color="auto"/>
              <w:right w:val="single" w:sz="4" w:space="0" w:color="auto"/>
            </w:tcBorders>
            <w:hideMark/>
          </w:tcPr>
          <w:p w14:paraId="6216E01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29EE9D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15.500,00</w:t>
            </w:r>
          </w:p>
        </w:tc>
        <w:tc>
          <w:tcPr>
            <w:tcW w:w="960" w:type="dxa"/>
            <w:tcBorders>
              <w:top w:val="single" w:sz="4" w:space="0" w:color="auto"/>
              <w:left w:val="single" w:sz="4" w:space="0" w:color="auto"/>
              <w:bottom w:val="single" w:sz="4" w:space="0" w:color="auto"/>
              <w:right w:val="single" w:sz="4" w:space="0" w:color="auto"/>
            </w:tcBorders>
            <w:hideMark/>
          </w:tcPr>
          <w:p w14:paraId="457D5B4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9136F0B"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1BC3FA9A"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PROGRAM 1011 Program odgoja i obrazovanja</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4871B67E"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1.633.922,00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4D72E3BA"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4B973C3F"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1.633.922,00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03EF2963"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1DCFA285"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997B5B0"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lastRenderedPageBreak/>
              <w:t>KAPITALNI PROJEKT K101108 Provedba sportskih i edukativnih i kulturnih aktivnosti za djecu predškolske i školske dobi</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C21FFB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45.469,00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F5C2D6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E47AAE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45.469,00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E7446D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2A03095E"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419A830F"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FA2BFD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6.820,00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1A7BDA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B23A23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6.820,00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113A73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608081A0"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18B1A3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07A6DC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4.150,00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3D1458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E66142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4.150,00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D20058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F26CCA8" w14:textId="77777777">
        <w:tc>
          <w:tcPr>
            <w:tcW w:w="5171" w:type="dxa"/>
            <w:tcBorders>
              <w:top w:val="single" w:sz="4" w:space="0" w:color="auto"/>
              <w:left w:val="single" w:sz="4" w:space="0" w:color="auto"/>
              <w:bottom w:val="single" w:sz="4" w:space="0" w:color="auto"/>
              <w:right w:val="single" w:sz="4" w:space="0" w:color="auto"/>
            </w:tcBorders>
            <w:hideMark/>
          </w:tcPr>
          <w:p w14:paraId="3CF9CDD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5659739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4.150,00</w:t>
            </w:r>
          </w:p>
        </w:tc>
        <w:tc>
          <w:tcPr>
            <w:tcW w:w="1300" w:type="dxa"/>
            <w:tcBorders>
              <w:top w:val="single" w:sz="4" w:space="0" w:color="auto"/>
              <w:left w:val="single" w:sz="4" w:space="0" w:color="auto"/>
              <w:bottom w:val="single" w:sz="4" w:space="0" w:color="auto"/>
              <w:right w:val="single" w:sz="4" w:space="0" w:color="auto"/>
            </w:tcBorders>
            <w:hideMark/>
          </w:tcPr>
          <w:p w14:paraId="40B519B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EA8467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4.150,00</w:t>
            </w:r>
          </w:p>
        </w:tc>
        <w:tc>
          <w:tcPr>
            <w:tcW w:w="960" w:type="dxa"/>
            <w:tcBorders>
              <w:top w:val="single" w:sz="4" w:space="0" w:color="auto"/>
              <w:left w:val="single" w:sz="4" w:space="0" w:color="auto"/>
              <w:bottom w:val="single" w:sz="4" w:space="0" w:color="auto"/>
              <w:right w:val="single" w:sz="4" w:space="0" w:color="auto"/>
            </w:tcBorders>
            <w:hideMark/>
          </w:tcPr>
          <w:p w14:paraId="18A50E6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B99D759"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E85FBD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51AFA1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2.670,00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6F80FE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587E85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2.670,00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79E8308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3F77F81" w14:textId="77777777">
        <w:tc>
          <w:tcPr>
            <w:tcW w:w="5171" w:type="dxa"/>
            <w:tcBorders>
              <w:top w:val="single" w:sz="4" w:space="0" w:color="auto"/>
              <w:left w:val="single" w:sz="4" w:space="0" w:color="auto"/>
              <w:bottom w:val="single" w:sz="4" w:space="0" w:color="auto"/>
              <w:right w:val="single" w:sz="4" w:space="0" w:color="auto"/>
            </w:tcBorders>
            <w:hideMark/>
          </w:tcPr>
          <w:p w14:paraId="37E74F5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3FDCA16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2.670,00</w:t>
            </w:r>
          </w:p>
        </w:tc>
        <w:tc>
          <w:tcPr>
            <w:tcW w:w="1300" w:type="dxa"/>
            <w:tcBorders>
              <w:top w:val="single" w:sz="4" w:space="0" w:color="auto"/>
              <w:left w:val="single" w:sz="4" w:space="0" w:color="auto"/>
              <w:bottom w:val="single" w:sz="4" w:space="0" w:color="auto"/>
              <w:right w:val="single" w:sz="4" w:space="0" w:color="auto"/>
            </w:tcBorders>
            <w:hideMark/>
          </w:tcPr>
          <w:p w14:paraId="0E29384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E619ED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2.670,00</w:t>
            </w:r>
          </w:p>
        </w:tc>
        <w:tc>
          <w:tcPr>
            <w:tcW w:w="960" w:type="dxa"/>
            <w:tcBorders>
              <w:top w:val="single" w:sz="4" w:space="0" w:color="auto"/>
              <w:left w:val="single" w:sz="4" w:space="0" w:color="auto"/>
              <w:bottom w:val="single" w:sz="4" w:space="0" w:color="auto"/>
              <w:right w:val="single" w:sz="4" w:space="0" w:color="auto"/>
            </w:tcBorders>
            <w:hideMark/>
          </w:tcPr>
          <w:p w14:paraId="62167E4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6D9FE7A"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18E32832"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D89BFB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38.649,00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88C6FC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EA8E3C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38.649,00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0375C3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A97CB72"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4046D4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8E0442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23.519,00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EA3A1C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683053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23.519,00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2B6B333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37F00CA" w14:textId="77777777">
        <w:tc>
          <w:tcPr>
            <w:tcW w:w="5171" w:type="dxa"/>
            <w:tcBorders>
              <w:top w:val="single" w:sz="4" w:space="0" w:color="auto"/>
              <w:left w:val="single" w:sz="4" w:space="0" w:color="auto"/>
              <w:bottom w:val="single" w:sz="4" w:space="0" w:color="auto"/>
              <w:right w:val="single" w:sz="4" w:space="0" w:color="auto"/>
            </w:tcBorders>
            <w:hideMark/>
          </w:tcPr>
          <w:p w14:paraId="3C64BCC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7FAB6C3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23.519,00</w:t>
            </w:r>
          </w:p>
        </w:tc>
        <w:tc>
          <w:tcPr>
            <w:tcW w:w="1300" w:type="dxa"/>
            <w:tcBorders>
              <w:top w:val="single" w:sz="4" w:space="0" w:color="auto"/>
              <w:left w:val="single" w:sz="4" w:space="0" w:color="auto"/>
              <w:bottom w:val="single" w:sz="4" w:space="0" w:color="auto"/>
              <w:right w:val="single" w:sz="4" w:space="0" w:color="auto"/>
            </w:tcBorders>
            <w:hideMark/>
          </w:tcPr>
          <w:p w14:paraId="6E6299B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7AF324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23.519,00</w:t>
            </w:r>
          </w:p>
        </w:tc>
        <w:tc>
          <w:tcPr>
            <w:tcW w:w="960" w:type="dxa"/>
            <w:tcBorders>
              <w:top w:val="single" w:sz="4" w:space="0" w:color="auto"/>
              <w:left w:val="single" w:sz="4" w:space="0" w:color="auto"/>
              <w:bottom w:val="single" w:sz="4" w:space="0" w:color="auto"/>
              <w:right w:val="single" w:sz="4" w:space="0" w:color="auto"/>
            </w:tcBorders>
            <w:hideMark/>
          </w:tcPr>
          <w:p w14:paraId="7728CE4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209B525"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6A4E34C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54C7A3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15.130,00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1F9260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E3403F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15.130,00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2C8A55C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960430C" w14:textId="77777777">
        <w:tc>
          <w:tcPr>
            <w:tcW w:w="5171" w:type="dxa"/>
            <w:tcBorders>
              <w:top w:val="single" w:sz="4" w:space="0" w:color="auto"/>
              <w:left w:val="single" w:sz="4" w:space="0" w:color="auto"/>
              <w:bottom w:val="single" w:sz="4" w:space="0" w:color="auto"/>
              <w:right w:val="single" w:sz="4" w:space="0" w:color="auto"/>
            </w:tcBorders>
            <w:hideMark/>
          </w:tcPr>
          <w:p w14:paraId="59771DF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49C5582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15.130,00</w:t>
            </w:r>
          </w:p>
        </w:tc>
        <w:tc>
          <w:tcPr>
            <w:tcW w:w="1300" w:type="dxa"/>
            <w:tcBorders>
              <w:top w:val="single" w:sz="4" w:space="0" w:color="auto"/>
              <w:left w:val="single" w:sz="4" w:space="0" w:color="auto"/>
              <w:bottom w:val="single" w:sz="4" w:space="0" w:color="auto"/>
              <w:right w:val="single" w:sz="4" w:space="0" w:color="auto"/>
            </w:tcBorders>
            <w:hideMark/>
          </w:tcPr>
          <w:p w14:paraId="32D4D98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AAA748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15.130,00</w:t>
            </w:r>
          </w:p>
        </w:tc>
        <w:tc>
          <w:tcPr>
            <w:tcW w:w="960" w:type="dxa"/>
            <w:tcBorders>
              <w:top w:val="single" w:sz="4" w:space="0" w:color="auto"/>
              <w:left w:val="single" w:sz="4" w:space="0" w:color="auto"/>
              <w:bottom w:val="single" w:sz="4" w:space="0" w:color="auto"/>
              <w:right w:val="single" w:sz="4" w:space="0" w:color="auto"/>
            </w:tcBorders>
            <w:hideMark/>
          </w:tcPr>
          <w:p w14:paraId="6844258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D2431B0"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CF8F422"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K101109 Vrtići bez granica - zajedno za djecu</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5BA8ED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18.750,00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106F42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2D11D0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18.750,00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B54BEA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0B57B584"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0931F47"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723C7A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3.750,00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2B00C5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6D747C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3.750,00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6BEA01E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7545E7C"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3EDB3E3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BEF168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3.750,00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E40229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D7CDEB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3.750,00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A77F73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C7E5EA9" w14:textId="77777777">
        <w:tc>
          <w:tcPr>
            <w:tcW w:w="5171" w:type="dxa"/>
            <w:tcBorders>
              <w:top w:val="single" w:sz="4" w:space="0" w:color="auto"/>
              <w:left w:val="single" w:sz="4" w:space="0" w:color="auto"/>
              <w:bottom w:val="single" w:sz="4" w:space="0" w:color="auto"/>
              <w:right w:val="single" w:sz="4" w:space="0" w:color="auto"/>
            </w:tcBorders>
            <w:hideMark/>
          </w:tcPr>
          <w:p w14:paraId="0AB9A2E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0EAB21F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3.750,00</w:t>
            </w:r>
          </w:p>
        </w:tc>
        <w:tc>
          <w:tcPr>
            <w:tcW w:w="1300" w:type="dxa"/>
            <w:tcBorders>
              <w:top w:val="single" w:sz="4" w:space="0" w:color="auto"/>
              <w:left w:val="single" w:sz="4" w:space="0" w:color="auto"/>
              <w:bottom w:val="single" w:sz="4" w:space="0" w:color="auto"/>
              <w:right w:val="single" w:sz="4" w:space="0" w:color="auto"/>
            </w:tcBorders>
            <w:hideMark/>
          </w:tcPr>
          <w:p w14:paraId="564263A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BF611F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3.750,00</w:t>
            </w:r>
          </w:p>
        </w:tc>
        <w:tc>
          <w:tcPr>
            <w:tcW w:w="960" w:type="dxa"/>
            <w:tcBorders>
              <w:top w:val="single" w:sz="4" w:space="0" w:color="auto"/>
              <w:left w:val="single" w:sz="4" w:space="0" w:color="auto"/>
              <w:bottom w:val="single" w:sz="4" w:space="0" w:color="auto"/>
              <w:right w:val="single" w:sz="4" w:space="0" w:color="auto"/>
            </w:tcBorders>
            <w:hideMark/>
          </w:tcPr>
          <w:p w14:paraId="3A1B830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6BB277E"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27025F4D"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10EC1A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15.000,00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E27CB6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7B22C6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15.000,00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395ED91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58DDD2F9"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4E6C1F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3AC45F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304429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57C318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8845C8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88D17D2" w14:textId="77777777">
        <w:tc>
          <w:tcPr>
            <w:tcW w:w="5171" w:type="dxa"/>
            <w:tcBorders>
              <w:top w:val="single" w:sz="4" w:space="0" w:color="auto"/>
              <w:left w:val="single" w:sz="4" w:space="0" w:color="auto"/>
              <w:bottom w:val="single" w:sz="4" w:space="0" w:color="auto"/>
              <w:right w:val="single" w:sz="4" w:space="0" w:color="auto"/>
            </w:tcBorders>
            <w:hideMark/>
          </w:tcPr>
          <w:p w14:paraId="50F37BF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27E68C1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1300" w:type="dxa"/>
            <w:tcBorders>
              <w:top w:val="single" w:sz="4" w:space="0" w:color="auto"/>
              <w:left w:val="single" w:sz="4" w:space="0" w:color="auto"/>
              <w:bottom w:val="single" w:sz="4" w:space="0" w:color="auto"/>
              <w:right w:val="single" w:sz="4" w:space="0" w:color="auto"/>
            </w:tcBorders>
            <w:hideMark/>
          </w:tcPr>
          <w:p w14:paraId="5299296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8D5D5C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15.000,00</w:t>
            </w:r>
          </w:p>
        </w:tc>
        <w:tc>
          <w:tcPr>
            <w:tcW w:w="960" w:type="dxa"/>
            <w:tcBorders>
              <w:top w:val="single" w:sz="4" w:space="0" w:color="auto"/>
              <w:left w:val="single" w:sz="4" w:space="0" w:color="auto"/>
              <w:bottom w:val="single" w:sz="4" w:space="0" w:color="auto"/>
              <w:right w:val="single" w:sz="4" w:space="0" w:color="auto"/>
            </w:tcBorders>
            <w:hideMark/>
          </w:tcPr>
          <w:p w14:paraId="1E76A46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2276CB3"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7D7B36C"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K101110 Opremanje prostora dječjeg vrtića Stankovci</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90B11C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37.726,00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8B6979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FE2B64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37.726,00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77798A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0853EAC6"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2D81CD72"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7B34DA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5.659,00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4B6E53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7838DB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5.659,00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6CE0D4E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32925351"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6626D6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90B8FC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5.659,00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B96FE0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A9C831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5.659,00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15D47A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7A1F226" w14:textId="77777777">
        <w:tc>
          <w:tcPr>
            <w:tcW w:w="5171" w:type="dxa"/>
            <w:tcBorders>
              <w:top w:val="single" w:sz="4" w:space="0" w:color="auto"/>
              <w:left w:val="single" w:sz="4" w:space="0" w:color="auto"/>
              <w:bottom w:val="single" w:sz="4" w:space="0" w:color="auto"/>
              <w:right w:val="single" w:sz="4" w:space="0" w:color="auto"/>
            </w:tcBorders>
            <w:hideMark/>
          </w:tcPr>
          <w:p w14:paraId="3293241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51DD56A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5.659,00</w:t>
            </w:r>
          </w:p>
        </w:tc>
        <w:tc>
          <w:tcPr>
            <w:tcW w:w="1300" w:type="dxa"/>
            <w:tcBorders>
              <w:top w:val="single" w:sz="4" w:space="0" w:color="auto"/>
              <w:left w:val="single" w:sz="4" w:space="0" w:color="auto"/>
              <w:bottom w:val="single" w:sz="4" w:space="0" w:color="auto"/>
              <w:right w:val="single" w:sz="4" w:space="0" w:color="auto"/>
            </w:tcBorders>
            <w:hideMark/>
          </w:tcPr>
          <w:p w14:paraId="3351667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4D5708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5.659,00</w:t>
            </w:r>
          </w:p>
        </w:tc>
        <w:tc>
          <w:tcPr>
            <w:tcW w:w="960" w:type="dxa"/>
            <w:tcBorders>
              <w:top w:val="single" w:sz="4" w:space="0" w:color="auto"/>
              <w:left w:val="single" w:sz="4" w:space="0" w:color="auto"/>
              <w:bottom w:val="single" w:sz="4" w:space="0" w:color="auto"/>
              <w:right w:val="single" w:sz="4" w:space="0" w:color="auto"/>
            </w:tcBorders>
            <w:hideMark/>
          </w:tcPr>
          <w:p w14:paraId="1B4A977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DB8BA8C"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AD35294"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813C92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32.067,00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A18279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BB3D0E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32.067,00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1C6304B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E5E84C2"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2D94D1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56E9EE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32.067,00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FD3DFD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E3DEFD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32.067,00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926538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1635807" w14:textId="77777777">
        <w:tc>
          <w:tcPr>
            <w:tcW w:w="5171" w:type="dxa"/>
            <w:tcBorders>
              <w:top w:val="single" w:sz="4" w:space="0" w:color="auto"/>
              <w:left w:val="single" w:sz="4" w:space="0" w:color="auto"/>
              <w:bottom w:val="single" w:sz="4" w:space="0" w:color="auto"/>
              <w:right w:val="single" w:sz="4" w:space="0" w:color="auto"/>
            </w:tcBorders>
            <w:hideMark/>
          </w:tcPr>
          <w:p w14:paraId="7B17DAD8"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5D337E8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32.067,00</w:t>
            </w:r>
          </w:p>
        </w:tc>
        <w:tc>
          <w:tcPr>
            <w:tcW w:w="1300" w:type="dxa"/>
            <w:tcBorders>
              <w:top w:val="single" w:sz="4" w:space="0" w:color="auto"/>
              <w:left w:val="single" w:sz="4" w:space="0" w:color="auto"/>
              <w:bottom w:val="single" w:sz="4" w:space="0" w:color="auto"/>
              <w:right w:val="single" w:sz="4" w:space="0" w:color="auto"/>
            </w:tcBorders>
            <w:hideMark/>
          </w:tcPr>
          <w:p w14:paraId="1B8A478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2E6E64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32.067,00</w:t>
            </w:r>
          </w:p>
        </w:tc>
        <w:tc>
          <w:tcPr>
            <w:tcW w:w="960" w:type="dxa"/>
            <w:tcBorders>
              <w:top w:val="single" w:sz="4" w:space="0" w:color="auto"/>
              <w:left w:val="single" w:sz="4" w:space="0" w:color="auto"/>
              <w:bottom w:val="single" w:sz="4" w:space="0" w:color="auto"/>
              <w:right w:val="single" w:sz="4" w:space="0" w:color="auto"/>
            </w:tcBorders>
            <w:hideMark/>
          </w:tcPr>
          <w:p w14:paraId="0F1C07C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88E8E72"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B34CC40"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A101101 Osnovno školstvo (</w:t>
            </w:r>
            <w:proofErr w:type="spellStart"/>
            <w:r>
              <w:rPr>
                <w:rFonts w:ascii="Times New Roman" w:hAnsi="Times New Roman" w:cs="Times New Roman"/>
                <w:b/>
                <w:sz w:val="18"/>
                <w:szCs w:val="18"/>
              </w:rPr>
              <w:t>tek.i</w:t>
            </w:r>
            <w:proofErr w:type="spellEnd"/>
            <w:r>
              <w:rPr>
                <w:rFonts w:ascii="Times New Roman" w:hAnsi="Times New Roman" w:cs="Times New Roman"/>
                <w:b/>
                <w:sz w:val="18"/>
                <w:szCs w:val="18"/>
              </w:rPr>
              <w:t xml:space="preserve"> </w:t>
            </w:r>
            <w:proofErr w:type="spellStart"/>
            <w:r>
              <w:rPr>
                <w:rFonts w:ascii="Times New Roman" w:hAnsi="Times New Roman" w:cs="Times New Roman"/>
                <w:b/>
                <w:sz w:val="18"/>
                <w:szCs w:val="18"/>
              </w:rPr>
              <w:t>kap.donacije</w:t>
            </w:r>
            <w:proofErr w:type="spellEnd"/>
            <w:r>
              <w:rPr>
                <w:rFonts w:ascii="Times New Roman" w:hAnsi="Times New Roman" w:cs="Times New Roman"/>
                <w:b/>
                <w:sz w:val="18"/>
                <w:szCs w:val="18"/>
              </w:rPr>
              <w:t xml:space="preserve"> OŠ Stankovci)</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38C869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14.000,00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113684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094527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14.000,00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52BB36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A7F7EE3"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FFB9A50"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25B9BF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14.000,00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F7A652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588A6D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14.000,00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675A67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3DCB5AE6"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3833C6FF"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565FA2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439A77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2DB6F0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73E583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0D72E65" w14:textId="77777777">
        <w:tc>
          <w:tcPr>
            <w:tcW w:w="5171" w:type="dxa"/>
            <w:tcBorders>
              <w:top w:val="single" w:sz="4" w:space="0" w:color="auto"/>
              <w:left w:val="single" w:sz="4" w:space="0" w:color="auto"/>
              <w:bottom w:val="single" w:sz="4" w:space="0" w:color="auto"/>
              <w:right w:val="single" w:sz="4" w:space="0" w:color="auto"/>
            </w:tcBorders>
            <w:hideMark/>
          </w:tcPr>
          <w:p w14:paraId="3D6AFB6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36 Pomoći dane u inozemstvo i unutar općeg proračuna</w:t>
            </w:r>
          </w:p>
        </w:tc>
        <w:tc>
          <w:tcPr>
            <w:tcW w:w="1300" w:type="dxa"/>
            <w:tcBorders>
              <w:top w:val="single" w:sz="4" w:space="0" w:color="auto"/>
              <w:left w:val="single" w:sz="4" w:space="0" w:color="auto"/>
              <w:bottom w:val="single" w:sz="4" w:space="0" w:color="auto"/>
              <w:right w:val="single" w:sz="4" w:space="0" w:color="auto"/>
            </w:tcBorders>
            <w:hideMark/>
          </w:tcPr>
          <w:p w14:paraId="4C3A793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1300" w:type="dxa"/>
            <w:tcBorders>
              <w:top w:val="single" w:sz="4" w:space="0" w:color="auto"/>
              <w:left w:val="single" w:sz="4" w:space="0" w:color="auto"/>
              <w:bottom w:val="single" w:sz="4" w:space="0" w:color="auto"/>
              <w:right w:val="single" w:sz="4" w:space="0" w:color="auto"/>
            </w:tcBorders>
            <w:hideMark/>
          </w:tcPr>
          <w:p w14:paraId="7A4885D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B44AEE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14.000,00</w:t>
            </w:r>
          </w:p>
        </w:tc>
        <w:tc>
          <w:tcPr>
            <w:tcW w:w="960" w:type="dxa"/>
            <w:tcBorders>
              <w:top w:val="single" w:sz="4" w:space="0" w:color="auto"/>
              <w:left w:val="single" w:sz="4" w:space="0" w:color="auto"/>
              <w:bottom w:val="single" w:sz="4" w:space="0" w:color="auto"/>
              <w:right w:val="single" w:sz="4" w:space="0" w:color="auto"/>
            </w:tcBorders>
            <w:hideMark/>
          </w:tcPr>
          <w:p w14:paraId="24F5B2C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AD332BB"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A1B8679"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A101102 Organizacija edukativno kulturnog programa -</w:t>
            </w:r>
            <w:proofErr w:type="spellStart"/>
            <w:r>
              <w:rPr>
                <w:rFonts w:ascii="Times New Roman" w:hAnsi="Times New Roman" w:cs="Times New Roman"/>
                <w:b/>
                <w:sz w:val="18"/>
                <w:szCs w:val="18"/>
              </w:rPr>
              <w:t>suf.Bibliobusa</w:t>
            </w:r>
            <w:proofErr w:type="spellEnd"/>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D02A91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660,00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A1EF56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0B98D6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660,00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97223C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7D5072C8"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34DF491"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0AC473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660,00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C34584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F2B731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660,00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70EADDE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9A30476"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25070F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309CB5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660,00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9CB3AE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4A059E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660,00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36A601E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526A1AB" w14:textId="77777777">
        <w:tc>
          <w:tcPr>
            <w:tcW w:w="5171" w:type="dxa"/>
            <w:tcBorders>
              <w:top w:val="single" w:sz="4" w:space="0" w:color="auto"/>
              <w:left w:val="single" w:sz="4" w:space="0" w:color="auto"/>
              <w:bottom w:val="single" w:sz="4" w:space="0" w:color="auto"/>
              <w:right w:val="single" w:sz="4" w:space="0" w:color="auto"/>
            </w:tcBorders>
            <w:hideMark/>
          </w:tcPr>
          <w:p w14:paraId="1DEECFA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6DA1EB2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660,00</w:t>
            </w:r>
          </w:p>
        </w:tc>
        <w:tc>
          <w:tcPr>
            <w:tcW w:w="1300" w:type="dxa"/>
            <w:tcBorders>
              <w:top w:val="single" w:sz="4" w:space="0" w:color="auto"/>
              <w:left w:val="single" w:sz="4" w:space="0" w:color="auto"/>
              <w:bottom w:val="single" w:sz="4" w:space="0" w:color="auto"/>
              <w:right w:val="single" w:sz="4" w:space="0" w:color="auto"/>
            </w:tcBorders>
            <w:hideMark/>
          </w:tcPr>
          <w:p w14:paraId="77C6FFB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84C494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660,00</w:t>
            </w:r>
          </w:p>
        </w:tc>
        <w:tc>
          <w:tcPr>
            <w:tcW w:w="960" w:type="dxa"/>
            <w:tcBorders>
              <w:top w:val="single" w:sz="4" w:space="0" w:color="auto"/>
              <w:left w:val="single" w:sz="4" w:space="0" w:color="auto"/>
              <w:bottom w:val="single" w:sz="4" w:space="0" w:color="auto"/>
              <w:right w:val="single" w:sz="4" w:space="0" w:color="auto"/>
            </w:tcBorders>
            <w:hideMark/>
          </w:tcPr>
          <w:p w14:paraId="11A3D4C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ABB095F"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61512FC"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A101104 Sufinanciranje javnog prijevoza srednjoškolaca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1861CA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106C52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BC56A3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F898B8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BB8EB60"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4634BFE"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06717E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E0BECF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A8E1AC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18A6A29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A1F643F"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02A9E4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E0648C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221FAD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CA0E51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380AAA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F00D0E2" w14:textId="77777777">
        <w:tc>
          <w:tcPr>
            <w:tcW w:w="5171" w:type="dxa"/>
            <w:tcBorders>
              <w:top w:val="single" w:sz="4" w:space="0" w:color="auto"/>
              <w:left w:val="single" w:sz="4" w:space="0" w:color="auto"/>
              <w:bottom w:val="single" w:sz="4" w:space="0" w:color="auto"/>
              <w:right w:val="single" w:sz="4" w:space="0" w:color="auto"/>
            </w:tcBorders>
            <w:hideMark/>
          </w:tcPr>
          <w:p w14:paraId="7155725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37 Naknade građanima i kućanstvima na temelju osiguranja i druge naknade</w:t>
            </w:r>
          </w:p>
        </w:tc>
        <w:tc>
          <w:tcPr>
            <w:tcW w:w="1300" w:type="dxa"/>
            <w:tcBorders>
              <w:top w:val="single" w:sz="4" w:space="0" w:color="auto"/>
              <w:left w:val="single" w:sz="4" w:space="0" w:color="auto"/>
              <w:bottom w:val="single" w:sz="4" w:space="0" w:color="auto"/>
              <w:right w:val="single" w:sz="4" w:space="0" w:color="auto"/>
            </w:tcBorders>
            <w:hideMark/>
          </w:tcPr>
          <w:p w14:paraId="761163C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1300" w:type="dxa"/>
            <w:tcBorders>
              <w:top w:val="single" w:sz="4" w:space="0" w:color="auto"/>
              <w:left w:val="single" w:sz="4" w:space="0" w:color="auto"/>
              <w:bottom w:val="single" w:sz="4" w:space="0" w:color="auto"/>
              <w:right w:val="single" w:sz="4" w:space="0" w:color="auto"/>
            </w:tcBorders>
            <w:hideMark/>
          </w:tcPr>
          <w:p w14:paraId="142E9FC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BB4ED0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4.000,00</w:t>
            </w:r>
          </w:p>
        </w:tc>
        <w:tc>
          <w:tcPr>
            <w:tcW w:w="960" w:type="dxa"/>
            <w:tcBorders>
              <w:top w:val="single" w:sz="4" w:space="0" w:color="auto"/>
              <w:left w:val="single" w:sz="4" w:space="0" w:color="auto"/>
              <w:bottom w:val="single" w:sz="4" w:space="0" w:color="auto"/>
              <w:right w:val="single" w:sz="4" w:space="0" w:color="auto"/>
            </w:tcBorders>
            <w:hideMark/>
          </w:tcPr>
          <w:p w14:paraId="46F563C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E0BB55C"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D5A4BE9"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KAPITALNI PROJEKT K101102 Izgradnja Dječjeg vrtića Stankovci</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C1F135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1.513.317,00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F36E26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79765E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1.513.317,00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62E01E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C4CC5D8"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22397E57"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2B0831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1.513.317,00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8A18E4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8DCF95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1.513.317,00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057330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6AEDFD73"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384EBB7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F79E54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1.513.317,00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25E692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AF3ECA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1.513.317,00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3AC9CDE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609D512" w14:textId="77777777">
        <w:tc>
          <w:tcPr>
            <w:tcW w:w="5171" w:type="dxa"/>
            <w:tcBorders>
              <w:top w:val="single" w:sz="4" w:space="0" w:color="auto"/>
              <w:left w:val="single" w:sz="4" w:space="0" w:color="auto"/>
              <w:bottom w:val="single" w:sz="4" w:space="0" w:color="auto"/>
              <w:right w:val="single" w:sz="4" w:space="0" w:color="auto"/>
            </w:tcBorders>
            <w:hideMark/>
          </w:tcPr>
          <w:p w14:paraId="4721046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58B21B1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1.513.317,00</w:t>
            </w:r>
          </w:p>
        </w:tc>
        <w:tc>
          <w:tcPr>
            <w:tcW w:w="1300" w:type="dxa"/>
            <w:tcBorders>
              <w:top w:val="single" w:sz="4" w:space="0" w:color="auto"/>
              <w:left w:val="single" w:sz="4" w:space="0" w:color="auto"/>
              <w:bottom w:val="single" w:sz="4" w:space="0" w:color="auto"/>
              <w:right w:val="single" w:sz="4" w:space="0" w:color="auto"/>
            </w:tcBorders>
            <w:hideMark/>
          </w:tcPr>
          <w:p w14:paraId="43C6F68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2EBC44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1.513.317,00</w:t>
            </w:r>
          </w:p>
        </w:tc>
        <w:tc>
          <w:tcPr>
            <w:tcW w:w="960" w:type="dxa"/>
            <w:tcBorders>
              <w:top w:val="single" w:sz="4" w:space="0" w:color="auto"/>
              <w:left w:val="single" w:sz="4" w:space="0" w:color="auto"/>
              <w:bottom w:val="single" w:sz="4" w:space="0" w:color="auto"/>
              <w:right w:val="single" w:sz="4" w:space="0" w:color="auto"/>
            </w:tcBorders>
            <w:hideMark/>
          </w:tcPr>
          <w:p w14:paraId="69D6871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6BF0F7D"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22401192"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PROGRAM 1013 Socijalna pomoć i novčane pomoći</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0EEED573"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281.326,00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7B7F5439"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5ECEF86E"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281.326,00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451D7930"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670B1E88"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AC1FB36"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A101301 Pomoć u novcu i u naravi pojedincima i obiteljima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ECF276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20.000,00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C284E2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14AE19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20.000,00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0BC68B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185FF78"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09F3B9F"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7BF120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823C3D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F1D613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526EE0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AB53E7E"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6CA68DA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lastRenderedPageBreak/>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C94876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91B1E2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060D70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3E25C9A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AF2B965" w14:textId="77777777">
        <w:tc>
          <w:tcPr>
            <w:tcW w:w="5171" w:type="dxa"/>
            <w:tcBorders>
              <w:top w:val="single" w:sz="4" w:space="0" w:color="auto"/>
              <w:left w:val="single" w:sz="4" w:space="0" w:color="auto"/>
              <w:bottom w:val="single" w:sz="4" w:space="0" w:color="auto"/>
              <w:right w:val="single" w:sz="4" w:space="0" w:color="auto"/>
            </w:tcBorders>
            <w:hideMark/>
          </w:tcPr>
          <w:p w14:paraId="262B3E2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37 Naknade građanima i kućanstvima na temelju osiguranja i druge naknade</w:t>
            </w:r>
          </w:p>
        </w:tc>
        <w:tc>
          <w:tcPr>
            <w:tcW w:w="1300" w:type="dxa"/>
            <w:tcBorders>
              <w:top w:val="single" w:sz="4" w:space="0" w:color="auto"/>
              <w:left w:val="single" w:sz="4" w:space="0" w:color="auto"/>
              <w:bottom w:val="single" w:sz="4" w:space="0" w:color="auto"/>
              <w:right w:val="single" w:sz="4" w:space="0" w:color="auto"/>
            </w:tcBorders>
            <w:hideMark/>
          </w:tcPr>
          <w:p w14:paraId="63FCBBA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Borders>
              <w:top w:val="single" w:sz="4" w:space="0" w:color="auto"/>
              <w:left w:val="single" w:sz="4" w:space="0" w:color="auto"/>
              <w:bottom w:val="single" w:sz="4" w:space="0" w:color="auto"/>
              <w:right w:val="single" w:sz="4" w:space="0" w:color="auto"/>
            </w:tcBorders>
            <w:hideMark/>
          </w:tcPr>
          <w:p w14:paraId="71B7F32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8F8C25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Borders>
              <w:top w:val="single" w:sz="4" w:space="0" w:color="auto"/>
              <w:left w:val="single" w:sz="4" w:space="0" w:color="auto"/>
              <w:bottom w:val="single" w:sz="4" w:space="0" w:color="auto"/>
              <w:right w:val="single" w:sz="4" w:space="0" w:color="auto"/>
            </w:tcBorders>
            <w:hideMark/>
          </w:tcPr>
          <w:p w14:paraId="3A44580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2E68ADE"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CBF4D40"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A101302 Stipendije, školarine i nagrade studentima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203904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22.500,00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DC3C42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A48A80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22.500,00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063775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50A20A26"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16A31F5"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20B262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22.500,00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0C4393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2D46A2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22.500,00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9F9D66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A6B2423"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736C358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94DB70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22.500,00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573A30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041CCF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22.500,00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761B50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81CC1FD" w14:textId="77777777">
        <w:tc>
          <w:tcPr>
            <w:tcW w:w="5171" w:type="dxa"/>
            <w:tcBorders>
              <w:top w:val="single" w:sz="4" w:space="0" w:color="auto"/>
              <w:left w:val="single" w:sz="4" w:space="0" w:color="auto"/>
              <w:bottom w:val="single" w:sz="4" w:space="0" w:color="auto"/>
              <w:right w:val="single" w:sz="4" w:space="0" w:color="auto"/>
            </w:tcBorders>
            <w:hideMark/>
          </w:tcPr>
          <w:p w14:paraId="0B5634F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37 Naknade građanima i kućanstvima na temelju osiguranja i druge naknade</w:t>
            </w:r>
          </w:p>
        </w:tc>
        <w:tc>
          <w:tcPr>
            <w:tcW w:w="1300" w:type="dxa"/>
            <w:tcBorders>
              <w:top w:val="single" w:sz="4" w:space="0" w:color="auto"/>
              <w:left w:val="single" w:sz="4" w:space="0" w:color="auto"/>
              <w:bottom w:val="single" w:sz="4" w:space="0" w:color="auto"/>
              <w:right w:val="single" w:sz="4" w:space="0" w:color="auto"/>
            </w:tcBorders>
            <w:hideMark/>
          </w:tcPr>
          <w:p w14:paraId="053A06C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22.500,00</w:t>
            </w:r>
          </w:p>
        </w:tc>
        <w:tc>
          <w:tcPr>
            <w:tcW w:w="1300" w:type="dxa"/>
            <w:tcBorders>
              <w:top w:val="single" w:sz="4" w:space="0" w:color="auto"/>
              <w:left w:val="single" w:sz="4" w:space="0" w:color="auto"/>
              <w:bottom w:val="single" w:sz="4" w:space="0" w:color="auto"/>
              <w:right w:val="single" w:sz="4" w:space="0" w:color="auto"/>
            </w:tcBorders>
            <w:hideMark/>
          </w:tcPr>
          <w:p w14:paraId="1E22B21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418211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22.500,00</w:t>
            </w:r>
          </w:p>
        </w:tc>
        <w:tc>
          <w:tcPr>
            <w:tcW w:w="960" w:type="dxa"/>
            <w:tcBorders>
              <w:top w:val="single" w:sz="4" w:space="0" w:color="auto"/>
              <w:left w:val="single" w:sz="4" w:space="0" w:color="auto"/>
              <w:bottom w:val="single" w:sz="4" w:space="0" w:color="auto"/>
              <w:right w:val="single" w:sz="4" w:space="0" w:color="auto"/>
            </w:tcBorders>
            <w:hideMark/>
          </w:tcPr>
          <w:p w14:paraId="1CBA09F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5208168"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24AD369"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 xml:space="preserve">AKTIVNOST A101303 Sufinanciranje školskih </w:t>
            </w:r>
            <w:proofErr w:type="spellStart"/>
            <w:r>
              <w:rPr>
                <w:rFonts w:ascii="Times New Roman" w:hAnsi="Times New Roman" w:cs="Times New Roman"/>
                <w:b/>
                <w:sz w:val="18"/>
                <w:szCs w:val="18"/>
              </w:rPr>
              <w:t>pom.knjiga</w:t>
            </w:r>
            <w:proofErr w:type="spellEnd"/>
            <w:r>
              <w:rPr>
                <w:rFonts w:ascii="Times New Roman" w:hAnsi="Times New Roman" w:cs="Times New Roman"/>
                <w:b/>
                <w:sz w:val="18"/>
                <w:szCs w:val="18"/>
              </w:rPr>
              <w:t xml:space="preserve"> i pribora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B9D4E7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16.000,00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CD7231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469DB4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16.000,00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C0D4BC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186084B4"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B115F80"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489A0D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16.000,00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EEC552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B8BE5C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16.000,00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0FBD67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629E8F6F"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9CFBA9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13529F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F97A1A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722457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28D0858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7EB7134" w14:textId="77777777">
        <w:tc>
          <w:tcPr>
            <w:tcW w:w="5171" w:type="dxa"/>
            <w:tcBorders>
              <w:top w:val="single" w:sz="4" w:space="0" w:color="auto"/>
              <w:left w:val="single" w:sz="4" w:space="0" w:color="auto"/>
              <w:bottom w:val="single" w:sz="4" w:space="0" w:color="auto"/>
              <w:right w:val="single" w:sz="4" w:space="0" w:color="auto"/>
            </w:tcBorders>
            <w:hideMark/>
          </w:tcPr>
          <w:p w14:paraId="77F192E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37 Naknade građanima i kućanstvima na temelju osiguranja i druge naknade</w:t>
            </w:r>
          </w:p>
        </w:tc>
        <w:tc>
          <w:tcPr>
            <w:tcW w:w="1300" w:type="dxa"/>
            <w:tcBorders>
              <w:top w:val="single" w:sz="4" w:space="0" w:color="auto"/>
              <w:left w:val="single" w:sz="4" w:space="0" w:color="auto"/>
              <w:bottom w:val="single" w:sz="4" w:space="0" w:color="auto"/>
              <w:right w:val="single" w:sz="4" w:space="0" w:color="auto"/>
            </w:tcBorders>
            <w:hideMark/>
          </w:tcPr>
          <w:p w14:paraId="099D923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1300" w:type="dxa"/>
            <w:tcBorders>
              <w:top w:val="single" w:sz="4" w:space="0" w:color="auto"/>
              <w:left w:val="single" w:sz="4" w:space="0" w:color="auto"/>
              <w:bottom w:val="single" w:sz="4" w:space="0" w:color="auto"/>
              <w:right w:val="single" w:sz="4" w:space="0" w:color="auto"/>
            </w:tcBorders>
            <w:hideMark/>
          </w:tcPr>
          <w:p w14:paraId="7D0024C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98F880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16.000,00</w:t>
            </w:r>
          </w:p>
        </w:tc>
        <w:tc>
          <w:tcPr>
            <w:tcW w:w="960" w:type="dxa"/>
            <w:tcBorders>
              <w:top w:val="single" w:sz="4" w:space="0" w:color="auto"/>
              <w:left w:val="single" w:sz="4" w:space="0" w:color="auto"/>
              <w:bottom w:val="single" w:sz="4" w:space="0" w:color="auto"/>
              <w:right w:val="single" w:sz="4" w:space="0" w:color="auto"/>
            </w:tcBorders>
            <w:hideMark/>
          </w:tcPr>
          <w:p w14:paraId="6261AB0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3B44D14"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E62B82C"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A101304 Pomoć djeci s poteškoćama u razvoju (DV Latica i sl.)</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C40597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BB5BA4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5B8BDB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400,00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B51FF1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3AE95D08"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6FDE0CA"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4A58E3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E4D658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A3C3FC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400,00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466E84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753D1D71"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5A2DE1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42DE3B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F854CB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7DC66D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3D620A9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567D70B" w14:textId="77777777">
        <w:tc>
          <w:tcPr>
            <w:tcW w:w="5171" w:type="dxa"/>
            <w:tcBorders>
              <w:top w:val="single" w:sz="4" w:space="0" w:color="auto"/>
              <w:left w:val="single" w:sz="4" w:space="0" w:color="auto"/>
              <w:bottom w:val="single" w:sz="4" w:space="0" w:color="auto"/>
              <w:right w:val="single" w:sz="4" w:space="0" w:color="auto"/>
            </w:tcBorders>
            <w:hideMark/>
          </w:tcPr>
          <w:p w14:paraId="449F690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37 Naknade građanima i kućanstvima na temelju osiguranja i druge naknade</w:t>
            </w:r>
          </w:p>
        </w:tc>
        <w:tc>
          <w:tcPr>
            <w:tcW w:w="1300" w:type="dxa"/>
            <w:tcBorders>
              <w:top w:val="single" w:sz="4" w:space="0" w:color="auto"/>
              <w:left w:val="single" w:sz="4" w:space="0" w:color="auto"/>
              <w:bottom w:val="single" w:sz="4" w:space="0" w:color="auto"/>
              <w:right w:val="single" w:sz="4" w:space="0" w:color="auto"/>
            </w:tcBorders>
            <w:hideMark/>
          </w:tcPr>
          <w:p w14:paraId="328DA18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w:t>
            </w:r>
          </w:p>
        </w:tc>
        <w:tc>
          <w:tcPr>
            <w:tcW w:w="1300" w:type="dxa"/>
            <w:tcBorders>
              <w:top w:val="single" w:sz="4" w:space="0" w:color="auto"/>
              <w:left w:val="single" w:sz="4" w:space="0" w:color="auto"/>
              <w:bottom w:val="single" w:sz="4" w:space="0" w:color="auto"/>
              <w:right w:val="single" w:sz="4" w:space="0" w:color="auto"/>
            </w:tcBorders>
            <w:hideMark/>
          </w:tcPr>
          <w:p w14:paraId="7E7AFD1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F4CC3B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400,00</w:t>
            </w:r>
          </w:p>
        </w:tc>
        <w:tc>
          <w:tcPr>
            <w:tcW w:w="960" w:type="dxa"/>
            <w:tcBorders>
              <w:top w:val="single" w:sz="4" w:space="0" w:color="auto"/>
              <w:left w:val="single" w:sz="4" w:space="0" w:color="auto"/>
              <w:bottom w:val="single" w:sz="4" w:space="0" w:color="auto"/>
              <w:right w:val="single" w:sz="4" w:space="0" w:color="auto"/>
            </w:tcBorders>
            <w:hideMark/>
          </w:tcPr>
          <w:p w14:paraId="4EFCDAE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37F6943"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BB1A122"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A101305 Program zapošljavanja žena - Program Zaželi</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87F4A8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222.426,00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65BDBB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D08C2D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222.426,00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4267C6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22A9F665"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79F6141D"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561 Europski socijalni fond plus</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06EA89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222.426,00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045FBF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7E060F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222.426,00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75F3BD1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60E97FE9"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6D5E4ED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603794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222.426,00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E4F82D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B5C205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222.426,00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085285F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3092CDF" w14:textId="77777777">
        <w:tc>
          <w:tcPr>
            <w:tcW w:w="5171" w:type="dxa"/>
            <w:tcBorders>
              <w:top w:val="single" w:sz="4" w:space="0" w:color="auto"/>
              <w:left w:val="single" w:sz="4" w:space="0" w:color="auto"/>
              <w:bottom w:val="single" w:sz="4" w:space="0" w:color="auto"/>
              <w:right w:val="single" w:sz="4" w:space="0" w:color="auto"/>
            </w:tcBorders>
            <w:hideMark/>
          </w:tcPr>
          <w:p w14:paraId="78DCF62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31 Rashodi za zaposlene</w:t>
            </w:r>
          </w:p>
        </w:tc>
        <w:tc>
          <w:tcPr>
            <w:tcW w:w="1300" w:type="dxa"/>
            <w:tcBorders>
              <w:top w:val="single" w:sz="4" w:space="0" w:color="auto"/>
              <w:left w:val="single" w:sz="4" w:space="0" w:color="auto"/>
              <w:bottom w:val="single" w:sz="4" w:space="0" w:color="auto"/>
              <w:right w:val="single" w:sz="4" w:space="0" w:color="auto"/>
            </w:tcBorders>
            <w:hideMark/>
          </w:tcPr>
          <w:p w14:paraId="4FDCB85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198.148,00</w:t>
            </w:r>
          </w:p>
        </w:tc>
        <w:tc>
          <w:tcPr>
            <w:tcW w:w="1300" w:type="dxa"/>
            <w:tcBorders>
              <w:top w:val="single" w:sz="4" w:space="0" w:color="auto"/>
              <w:left w:val="single" w:sz="4" w:space="0" w:color="auto"/>
              <w:bottom w:val="single" w:sz="4" w:space="0" w:color="auto"/>
              <w:right w:val="single" w:sz="4" w:space="0" w:color="auto"/>
            </w:tcBorders>
            <w:hideMark/>
          </w:tcPr>
          <w:p w14:paraId="6199EBF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8FDC88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198.148,00</w:t>
            </w:r>
          </w:p>
        </w:tc>
        <w:tc>
          <w:tcPr>
            <w:tcW w:w="960" w:type="dxa"/>
            <w:tcBorders>
              <w:top w:val="single" w:sz="4" w:space="0" w:color="auto"/>
              <w:left w:val="single" w:sz="4" w:space="0" w:color="auto"/>
              <w:bottom w:val="single" w:sz="4" w:space="0" w:color="auto"/>
              <w:right w:val="single" w:sz="4" w:space="0" w:color="auto"/>
            </w:tcBorders>
            <w:hideMark/>
          </w:tcPr>
          <w:p w14:paraId="6B01E70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BB19768" w14:textId="77777777">
        <w:tc>
          <w:tcPr>
            <w:tcW w:w="5171" w:type="dxa"/>
            <w:tcBorders>
              <w:top w:val="single" w:sz="4" w:space="0" w:color="auto"/>
              <w:left w:val="single" w:sz="4" w:space="0" w:color="auto"/>
              <w:bottom w:val="single" w:sz="4" w:space="0" w:color="auto"/>
              <w:right w:val="single" w:sz="4" w:space="0" w:color="auto"/>
            </w:tcBorders>
            <w:hideMark/>
          </w:tcPr>
          <w:p w14:paraId="520B305E"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124B595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24.278,00</w:t>
            </w:r>
          </w:p>
        </w:tc>
        <w:tc>
          <w:tcPr>
            <w:tcW w:w="1300" w:type="dxa"/>
            <w:tcBorders>
              <w:top w:val="single" w:sz="4" w:space="0" w:color="auto"/>
              <w:left w:val="single" w:sz="4" w:space="0" w:color="auto"/>
              <w:bottom w:val="single" w:sz="4" w:space="0" w:color="auto"/>
              <w:right w:val="single" w:sz="4" w:space="0" w:color="auto"/>
            </w:tcBorders>
            <w:hideMark/>
          </w:tcPr>
          <w:p w14:paraId="6FAE6A1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128E34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24.278,00</w:t>
            </w:r>
          </w:p>
        </w:tc>
        <w:tc>
          <w:tcPr>
            <w:tcW w:w="960" w:type="dxa"/>
            <w:tcBorders>
              <w:top w:val="single" w:sz="4" w:space="0" w:color="auto"/>
              <w:left w:val="single" w:sz="4" w:space="0" w:color="auto"/>
              <w:bottom w:val="single" w:sz="4" w:space="0" w:color="auto"/>
              <w:right w:val="single" w:sz="4" w:space="0" w:color="auto"/>
            </w:tcBorders>
            <w:hideMark/>
          </w:tcPr>
          <w:p w14:paraId="68A2E17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2208DF10"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770A5B8D"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PROGRAM 1014 Poticajne mjere demografske obnove</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3672A34"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31.000,00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07CB0202"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1218B689"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31.000,00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591F54E6"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0AFFC30A"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96224AE"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A101401 Potpora za novorođeno dijete</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526061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29.000,00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EC3B8B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592AFC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29.000,00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76D6671"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77A7C578"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10E9FCC6"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B92FCD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29.000,00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0FB885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CA98A2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29.000,00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6F24F3B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3785E333"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7A4F79C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5FF20B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29.000,00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79684C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47011D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29.000,00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7A695F9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17E0D8C" w14:textId="77777777">
        <w:tc>
          <w:tcPr>
            <w:tcW w:w="5171" w:type="dxa"/>
            <w:tcBorders>
              <w:top w:val="single" w:sz="4" w:space="0" w:color="auto"/>
              <w:left w:val="single" w:sz="4" w:space="0" w:color="auto"/>
              <w:bottom w:val="single" w:sz="4" w:space="0" w:color="auto"/>
              <w:right w:val="single" w:sz="4" w:space="0" w:color="auto"/>
            </w:tcBorders>
            <w:hideMark/>
          </w:tcPr>
          <w:p w14:paraId="2669FB5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37 Naknade građanima i kućanstvima na temelju osiguranja i druge naknade</w:t>
            </w:r>
          </w:p>
        </w:tc>
        <w:tc>
          <w:tcPr>
            <w:tcW w:w="1300" w:type="dxa"/>
            <w:tcBorders>
              <w:top w:val="single" w:sz="4" w:space="0" w:color="auto"/>
              <w:left w:val="single" w:sz="4" w:space="0" w:color="auto"/>
              <w:bottom w:val="single" w:sz="4" w:space="0" w:color="auto"/>
              <w:right w:val="single" w:sz="4" w:space="0" w:color="auto"/>
            </w:tcBorders>
            <w:hideMark/>
          </w:tcPr>
          <w:p w14:paraId="4ADCDE7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29.000,00</w:t>
            </w:r>
          </w:p>
        </w:tc>
        <w:tc>
          <w:tcPr>
            <w:tcW w:w="1300" w:type="dxa"/>
            <w:tcBorders>
              <w:top w:val="single" w:sz="4" w:space="0" w:color="auto"/>
              <w:left w:val="single" w:sz="4" w:space="0" w:color="auto"/>
              <w:bottom w:val="single" w:sz="4" w:space="0" w:color="auto"/>
              <w:right w:val="single" w:sz="4" w:space="0" w:color="auto"/>
            </w:tcBorders>
            <w:hideMark/>
          </w:tcPr>
          <w:p w14:paraId="164FB0E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A4386A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29.000,00</w:t>
            </w:r>
          </w:p>
        </w:tc>
        <w:tc>
          <w:tcPr>
            <w:tcW w:w="960" w:type="dxa"/>
            <w:tcBorders>
              <w:top w:val="single" w:sz="4" w:space="0" w:color="auto"/>
              <w:left w:val="single" w:sz="4" w:space="0" w:color="auto"/>
              <w:bottom w:val="single" w:sz="4" w:space="0" w:color="auto"/>
              <w:right w:val="single" w:sz="4" w:space="0" w:color="auto"/>
            </w:tcBorders>
            <w:hideMark/>
          </w:tcPr>
          <w:p w14:paraId="5B91BFF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7E0BC57"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BDA6AC8"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A101403 Pomoć kućanstvima za štete uzrokovane elementarnim nepogodama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53F59F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A6B3FD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F7CA5D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BF2422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6DC7E9E4"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3A63E34"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BAD409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09473D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A2CF0E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923643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698F83CB"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964C93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A88005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E82271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223094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528CEB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5A06B73" w14:textId="77777777">
        <w:tc>
          <w:tcPr>
            <w:tcW w:w="5171" w:type="dxa"/>
            <w:tcBorders>
              <w:top w:val="single" w:sz="4" w:space="0" w:color="auto"/>
              <w:left w:val="single" w:sz="4" w:space="0" w:color="auto"/>
              <w:bottom w:val="single" w:sz="4" w:space="0" w:color="auto"/>
              <w:right w:val="single" w:sz="4" w:space="0" w:color="auto"/>
            </w:tcBorders>
            <w:hideMark/>
          </w:tcPr>
          <w:p w14:paraId="41BFF4DD"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7C218E4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Borders>
              <w:top w:val="single" w:sz="4" w:space="0" w:color="auto"/>
              <w:left w:val="single" w:sz="4" w:space="0" w:color="auto"/>
              <w:bottom w:val="single" w:sz="4" w:space="0" w:color="auto"/>
              <w:right w:val="single" w:sz="4" w:space="0" w:color="auto"/>
            </w:tcBorders>
            <w:hideMark/>
          </w:tcPr>
          <w:p w14:paraId="2E5B813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7793C4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Borders>
              <w:top w:val="single" w:sz="4" w:space="0" w:color="auto"/>
              <w:left w:val="single" w:sz="4" w:space="0" w:color="auto"/>
              <w:bottom w:val="single" w:sz="4" w:space="0" w:color="auto"/>
              <w:right w:val="single" w:sz="4" w:space="0" w:color="auto"/>
            </w:tcBorders>
            <w:hideMark/>
          </w:tcPr>
          <w:p w14:paraId="510B329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4E047A1"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646F524"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PROGRAM 1015 Humanitarna skrb kroz udruge građana</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4B37422A"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7.690,00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21F2282A"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1FBA41B"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7.690,00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0DD37947"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3087E148"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B288CC2"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A101506 Građanske udruge</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DACBAD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3.700,00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688346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24E2D26"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3.700,00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C2708C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4CB36EE0"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7DA42B9"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B3E9C8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3.700,00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C08DC4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AF6C6A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3.700,00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583036CE"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0ED28108"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AB172C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48BEE6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3.700,00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745467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7AD692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3.700,00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2A6A9F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406598A" w14:textId="77777777">
        <w:tc>
          <w:tcPr>
            <w:tcW w:w="5171" w:type="dxa"/>
            <w:tcBorders>
              <w:top w:val="single" w:sz="4" w:space="0" w:color="auto"/>
              <w:left w:val="single" w:sz="4" w:space="0" w:color="auto"/>
              <w:bottom w:val="single" w:sz="4" w:space="0" w:color="auto"/>
              <w:right w:val="single" w:sz="4" w:space="0" w:color="auto"/>
            </w:tcBorders>
            <w:hideMark/>
          </w:tcPr>
          <w:p w14:paraId="3CACDAC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4E512FE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3.700,00</w:t>
            </w:r>
          </w:p>
        </w:tc>
        <w:tc>
          <w:tcPr>
            <w:tcW w:w="1300" w:type="dxa"/>
            <w:tcBorders>
              <w:top w:val="single" w:sz="4" w:space="0" w:color="auto"/>
              <w:left w:val="single" w:sz="4" w:space="0" w:color="auto"/>
              <w:bottom w:val="single" w:sz="4" w:space="0" w:color="auto"/>
              <w:right w:val="single" w:sz="4" w:space="0" w:color="auto"/>
            </w:tcBorders>
            <w:hideMark/>
          </w:tcPr>
          <w:p w14:paraId="1BA85CB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4F95BC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3.700,00</w:t>
            </w:r>
          </w:p>
        </w:tc>
        <w:tc>
          <w:tcPr>
            <w:tcW w:w="960" w:type="dxa"/>
            <w:tcBorders>
              <w:top w:val="single" w:sz="4" w:space="0" w:color="auto"/>
              <w:left w:val="single" w:sz="4" w:space="0" w:color="auto"/>
              <w:bottom w:val="single" w:sz="4" w:space="0" w:color="auto"/>
              <w:right w:val="single" w:sz="4" w:space="0" w:color="auto"/>
            </w:tcBorders>
            <w:hideMark/>
          </w:tcPr>
          <w:p w14:paraId="0D42BAD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25CC9CC"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2A5ED02"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A101501 Udruga slijepih i udruge proizašle iz Domovinskog rata (HVIDR-a i sl.)</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282327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7D665F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7131FD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3BA04F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233087A1"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1CB68A0D"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1DAE0A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4E8340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B213C4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5121EB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2A1608A1"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17CFF3B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FC5B79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F208B8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E95569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227C0A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8AEDBDC" w14:textId="77777777">
        <w:tc>
          <w:tcPr>
            <w:tcW w:w="5171" w:type="dxa"/>
            <w:tcBorders>
              <w:top w:val="single" w:sz="4" w:space="0" w:color="auto"/>
              <w:left w:val="single" w:sz="4" w:space="0" w:color="auto"/>
              <w:bottom w:val="single" w:sz="4" w:space="0" w:color="auto"/>
              <w:right w:val="single" w:sz="4" w:space="0" w:color="auto"/>
            </w:tcBorders>
            <w:hideMark/>
          </w:tcPr>
          <w:p w14:paraId="2A55D30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398E1C9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1300" w:type="dxa"/>
            <w:tcBorders>
              <w:top w:val="single" w:sz="4" w:space="0" w:color="auto"/>
              <w:left w:val="single" w:sz="4" w:space="0" w:color="auto"/>
              <w:bottom w:val="single" w:sz="4" w:space="0" w:color="auto"/>
              <w:right w:val="single" w:sz="4" w:space="0" w:color="auto"/>
            </w:tcBorders>
            <w:hideMark/>
          </w:tcPr>
          <w:p w14:paraId="1BEAE32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D185DE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w:t>
            </w:r>
          </w:p>
        </w:tc>
        <w:tc>
          <w:tcPr>
            <w:tcW w:w="960" w:type="dxa"/>
            <w:tcBorders>
              <w:top w:val="single" w:sz="4" w:space="0" w:color="auto"/>
              <w:left w:val="single" w:sz="4" w:space="0" w:color="auto"/>
              <w:bottom w:val="single" w:sz="4" w:space="0" w:color="auto"/>
              <w:right w:val="single" w:sz="4" w:space="0" w:color="auto"/>
            </w:tcBorders>
            <w:hideMark/>
          </w:tcPr>
          <w:p w14:paraId="4AD6420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5697895"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73542F1"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A101502 Humanitarna djelatnost Crvenog križa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155DDF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1.990,00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631DC7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1E4C6B4"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1.990,00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0A7EE2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23AD608A"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A43E18A"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9305D4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1.990,00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F762C3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38B8DF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1.990,00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BD19E29"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2BC95F5"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D5D593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lastRenderedPageBreak/>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134469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1.990,00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D8587E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6BC138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1.990,00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1845A44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0D6D1B5" w14:textId="77777777">
        <w:tc>
          <w:tcPr>
            <w:tcW w:w="5171" w:type="dxa"/>
            <w:tcBorders>
              <w:top w:val="single" w:sz="4" w:space="0" w:color="auto"/>
              <w:left w:val="single" w:sz="4" w:space="0" w:color="auto"/>
              <w:bottom w:val="single" w:sz="4" w:space="0" w:color="auto"/>
              <w:right w:val="single" w:sz="4" w:space="0" w:color="auto"/>
            </w:tcBorders>
            <w:hideMark/>
          </w:tcPr>
          <w:p w14:paraId="57D1A12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201F79F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1.990,00</w:t>
            </w:r>
          </w:p>
        </w:tc>
        <w:tc>
          <w:tcPr>
            <w:tcW w:w="1300" w:type="dxa"/>
            <w:tcBorders>
              <w:top w:val="single" w:sz="4" w:space="0" w:color="auto"/>
              <w:left w:val="single" w:sz="4" w:space="0" w:color="auto"/>
              <w:bottom w:val="single" w:sz="4" w:space="0" w:color="auto"/>
              <w:right w:val="single" w:sz="4" w:space="0" w:color="auto"/>
            </w:tcBorders>
            <w:hideMark/>
          </w:tcPr>
          <w:p w14:paraId="729769D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5C4979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1.990,00</w:t>
            </w:r>
          </w:p>
        </w:tc>
        <w:tc>
          <w:tcPr>
            <w:tcW w:w="960" w:type="dxa"/>
            <w:tcBorders>
              <w:top w:val="single" w:sz="4" w:space="0" w:color="auto"/>
              <w:left w:val="single" w:sz="4" w:space="0" w:color="auto"/>
              <w:bottom w:val="single" w:sz="4" w:space="0" w:color="auto"/>
              <w:right w:val="single" w:sz="4" w:space="0" w:color="auto"/>
            </w:tcBorders>
            <w:hideMark/>
          </w:tcPr>
          <w:p w14:paraId="51F8CCD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41D26BE"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5C37EDC9"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PROGRAM 1016 Protupožarna i civilna zaštita</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8AA1A79"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23.800,00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60C687B8"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3B519009"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23.800,00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430F7C37"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224FD7AC"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2D641BEB"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A101603 Gorska služba spašavanja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48FD87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800,00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D71369C"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B48DA9D"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800,00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4F767A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3BD0533F"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6C1193D5"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96154F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800,00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605EBB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C31814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800,00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23A90C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19A3F5B"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216598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E75480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4588F3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47B92E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43BF011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AB763A8" w14:textId="77777777">
        <w:tc>
          <w:tcPr>
            <w:tcW w:w="5171" w:type="dxa"/>
            <w:tcBorders>
              <w:top w:val="single" w:sz="4" w:space="0" w:color="auto"/>
              <w:left w:val="single" w:sz="4" w:space="0" w:color="auto"/>
              <w:bottom w:val="single" w:sz="4" w:space="0" w:color="auto"/>
              <w:right w:val="single" w:sz="4" w:space="0" w:color="auto"/>
            </w:tcBorders>
            <w:hideMark/>
          </w:tcPr>
          <w:p w14:paraId="657D31A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0EE73C0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800,00</w:t>
            </w:r>
          </w:p>
        </w:tc>
        <w:tc>
          <w:tcPr>
            <w:tcW w:w="1300" w:type="dxa"/>
            <w:tcBorders>
              <w:top w:val="single" w:sz="4" w:space="0" w:color="auto"/>
              <w:left w:val="single" w:sz="4" w:space="0" w:color="auto"/>
              <w:bottom w:val="single" w:sz="4" w:space="0" w:color="auto"/>
              <w:right w:val="single" w:sz="4" w:space="0" w:color="auto"/>
            </w:tcBorders>
            <w:hideMark/>
          </w:tcPr>
          <w:p w14:paraId="57F66FE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4307DF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800,00</w:t>
            </w:r>
          </w:p>
        </w:tc>
        <w:tc>
          <w:tcPr>
            <w:tcW w:w="960" w:type="dxa"/>
            <w:tcBorders>
              <w:top w:val="single" w:sz="4" w:space="0" w:color="auto"/>
              <w:left w:val="single" w:sz="4" w:space="0" w:color="auto"/>
              <w:bottom w:val="single" w:sz="4" w:space="0" w:color="auto"/>
              <w:right w:val="single" w:sz="4" w:space="0" w:color="auto"/>
            </w:tcBorders>
            <w:hideMark/>
          </w:tcPr>
          <w:p w14:paraId="735E10C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1AC1F0E"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877267B"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A101601 DVD Stankovci</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E0C1FAA"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20.000,00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227949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37BA0B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20.000,00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8D29507"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77B490A3"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73306367"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262686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44CB06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D184FF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20.000,00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8C0637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19133D4"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651DB732"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009EE4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806EFF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D3085D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98C2C6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3DBA7B0" w14:textId="77777777">
        <w:tc>
          <w:tcPr>
            <w:tcW w:w="5171" w:type="dxa"/>
            <w:tcBorders>
              <w:top w:val="single" w:sz="4" w:space="0" w:color="auto"/>
              <w:left w:val="single" w:sz="4" w:space="0" w:color="auto"/>
              <w:bottom w:val="single" w:sz="4" w:space="0" w:color="auto"/>
              <w:right w:val="single" w:sz="4" w:space="0" w:color="auto"/>
            </w:tcBorders>
            <w:hideMark/>
          </w:tcPr>
          <w:p w14:paraId="7A7E2ADF"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553FAB9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1300" w:type="dxa"/>
            <w:tcBorders>
              <w:top w:val="single" w:sz="4" w:space="0" w:color="auto"/>
              <w:left w:val="single" w:sz="4" w:space="0" w:color="auto"/>
              <w:bottom w:val="single" w:sz="4" w:space="0" w:color="auto"/>
              <w:right w:val="single" w:sz="4" w:space="0" w:color="auto"/>
            </w:tcBorders>
            <w:hideMark/>
          </w:tcPr>
          <w:p w14:paraId="06A5AB9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CB3EE5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20.000,00</w:t>
            </w:r>
          </w:p>
        </w:tc>
        <w:tc>
          <w:tcPr>
            <w:tcW w:w="960" w:type="dxa"/>
            <w:tcBorders>
              <w:top w:val="single" w:sz="4" w:space="0" w:color="auto"/>
              <w:left w:val="single" w:sz="4" w:space="0" w:color="auto"/>
              <w:bottom w:val="single" w:sz="4" w:space="0" w:color="auto"/>
              <w:right w:val="single" w:sz="4" w:space="0" w:color="auto"/>
            </w:tcBorders>
            <w:hideMark/>
          </w:tcPr>
          <w:p w14:paraId="3DCB1B1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44C717A"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0CBCCC5A"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A101602 Civilna zaštita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1F86220"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0D93FC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9700962"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A24E40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3DD24545"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73AA311B"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32AC63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B029A3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DE354A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5342DE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5AC33B72"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46B84B0C"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723E32D"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6CF0AB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6FD9FDD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18ED182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0DE1E3E" w14:textId="77777777">
        <w:tc>
          <w:tcPr>
            <w:tcW w:w="5171" w:type="dxa"/>
            <w:tcBorders>
              <w:top w:val="single" w:sz="4" w:space="0" w:color="auto"/>
              <w:left w:val="single" w:sz="4" w:space="0" w:color="auto"/>
              <w:bottom w:val="single" w:sz="4" w:space="0" w:color="auto"/>
              <w:right w:val="single" w:sz="4" w:space="0" w:color="auto"/>
            </w:tcBorders>
            <w:hideMark/>
          </w:tcPr>
          <w:p w14:paraId="0ECC6A9F"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5322FFF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Borders>
              <w:top w:val="single" w:sz="4" w:space="0" w:color="auto"/>
              <w:left w:val="single" w:sz="4" w:space="0" w:color="auto"/>
              <w:bottom w:val="single" w:sz="4" w:space="0" w:color="auto"/>
              <w:right w:val="single" w:sz="4" w:space="0" w:color="auto"/>
            </w:tcBorders>
            <w:hideMark/>
          </w:tcPr>
          <w:p w14:paraId="00C1CAD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5908C5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Borders>
              <w:top w:val="single" w:sz="4" w:space="0" w:color="auto"/>
              <w:left w:val="single" w:sz="4" w:space="0" w:color="auto"/>
              <w:bottom w:val="single" w:sz="4" w:space="0" w:color="auto"/>
              <w:right w:val="single" w:sz="4" w:space="0" w:color="auto"/>
            </w:tcBorders>
            <w:hideMark/>
          </w:tcPr>
          <w:p w14:paraId="356438A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3471821"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443B2244"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PROGRAM 1017 Poslovanje raznih udruga</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2B9E5A34"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3.000,00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74F74C03"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4E2C0819"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3.000,00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0A3F8E69"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52F42AFF"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975767E"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A101701 Tekuće i kapitalne donacije ostalim udrugama</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4A4F84B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3.000,00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7A2F1C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122AAA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3.000,00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59F97B18"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1BBC62E1"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7C226C53"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FA29760"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B96150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7B11DC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0D1627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6B0CFEB"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52A02D1"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7BAE4C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7E8038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ADD472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7600C5C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BF594F5" w14:textId="77777777">
        <w:tc>
          <w:tcPr>
            <w:tcW w:w="5171" w:type="dxa"/>
            <w:tcBorders>
              <w:top w:val="single" w:sz="4" w:space="0" w:color="auto"/>
              <w:left w:val="single" w:sz="4" w:space="0" w:color="auto"/>
              <w:bottom w:val="single" w:sz="4" w:space="0" w:color="auto"/>
              <w:right w:val="single" w:sz="4" w:space="0" w:color="auto"/>
            </w:tcBorders>
            <w:hideMark/>
          </w:tcPr>
          <w:p w14:paraId="182535D4"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668EB61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Borders>
              <w:top w:val="single" w:sz="4" w:space="0" w:color="auto"/>
              <w:left w:val="single" w:sz="4" w:space="0" w:color="auto"/>
              <w:bottom w:val="single" w:sz="4" w:space="0" w:color="auto"/>
              <w:right w:val="single" w:sz="4" w:space="0" w:color="auto"/>
            </w:tcBorders>
            <w:hideMark/>
          </w:tcPr>
          <w:p w14:paraId="0BED8E4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37799B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Borders>
              <w:top w:val="single" w:sz="4" w:space="0" w:color="auto"/>
              <w:left w:val="single" w:sz="4" w:space="0" w:color="auto"/>
              <w:bottom w:val="single" w:sz="4" w:space="0" w:color="auto"/>
              <w:right w:val="single" w:sz="4" w:space="0" w:color="auto"/>
            </w:tcBorders>
            <w:hideMark/>
          </w:tcPr>
          <w:p w14:paraId="0E5131F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809543E" w14:textId="77777777">
        <w:trPr>
          <w:trHeight w:val="400"/>
        </w:trPr>
        <w:tc>
          <w:tcPr>
            <w:tcW w:w="5171"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776073DC"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GLAVA 00202 DJEČJI VRTIĆ STANKOVCI</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4A49BE99"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507.800,00</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A21E135"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0C957C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507.800,00</w:t>
            </w:r>
          </w:p>
        </w:tc>
        <w:tc>
          <w:tcPr>
            <w:tcW w:w="960"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5738C5CE"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1DE69FEC"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8F19149"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65F714A"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384.000,00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68A009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744AEF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384.000,00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70F90FF8"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28B59C8"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391D9E8"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31 Vlastiti prihodi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7D61637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120.800,00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1C3178F7"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0FA602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120.800,00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104718B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64BB2B10"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06FFFD77"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52 Ostale pomoći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5AB6D5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3C8F45E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F7A775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7840B05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5A1FD5A0"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7B6FFD12" w14:textId="77777777" w:rsidR="0025080A" w:rsidRDefault="0025080A">
            <w:pPr>
              <w:spacing w:after="0"/>
              <w:rPr>
                <w:rFonts w:ascii="Times New Roman" w:hAnsi="Times New Roman" w:cs="Times New Roman"/>
                <w:b/>
                <w:color w:val="FFFFFF"/>
                <w:sz w:val="18"/>
                <w:szCs w:val="18"/>
              </w:rPr>
            </w:pPr>
            <w:r>
              <w:rPr>
                <w:rFonts w:ascii="Times New Roman" w:hAnsi="Times New Roman" w:cs="Times New Roman"/>
                <w:b/>
                <w:color w:val="FFFFFF"/>
                <w:sz w:val="18"/>
                <w:szCs w:val="18"/>
              </w:rPr>
              <w:t>PROGRAM 1012 Predškolski odgoj - Dječji vrtić Stankovci</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124C89D6"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507.800,00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1D50989B"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37FB3F30"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507.800,00</w:t>
            </w:r>
          </w:p>
        </w:tc>
        <w:tc>
          <w:tcPr>
            <w:tcW w:w="960" w:type="dxa"/>
            <w:tcBorders>
              <w:top w:val="single" w:sz="4" w:space="0" w:color="auto"/>
              <w:left w:val="single" w:sz="4" w:space="0" w:color="auto"/>
              <w:bottom w:val="single" w:sz="4" w:space="0" w:color="auto"/>
              <w:right w:val="single" w:sz="4" w:space="0" w:color="auto"/>
            </w:tcBorders>
            <w:shd w:val="clear" w:color="auto" w:fill="17365D"/>
            <w:vAlign w:val="center"/>
            <w:hideMark/>
          </w:tcPr>
          <w:p w14:paraId="3CB3D5DA" w14:textId="77777777" w:rsidR="0025080A" w:rsidRDefault="0025080A">
            <w:pPr>
              <w:spacing w:after="0"/>
              <w:jc w:val="right"/>
              <w:rPr>
                <w:rFonts w:ascii="Times New Roman" w:hAnsi="Times New Roman" w:cs="Times New Roman"/>
                <w:b/>
                <w:color w:val="FFFFFF"/>
                <w:sz w:val="18"/>
                <w:szCs w:val="18"/>
              </w:rPr>
            </w:pPr>
            <w:r>
              <w:rPr>
                <w:rFonts w:ascii="Times New Roman" w:hAnsi="Times New Roman" w:cs="Times New Roman"/>
                <w:b/>
                <w:color w:val="FFFFFF"/>
                <w:sz w:val="18"/>
                <w:szCs w:val="18"/>
              </w:rPr>
              <w:t>100,00%</w:t>
            </w:r>
          </w:p>
        </w:tc>
      </w:tr>
      <w:tr w:rsidR="0025080A" w14:paraId="47C46D60" w14:textId="77777777">
        <w:trPr>
          <w:trHeight w:val="540"/>
        </w:trPr>
        <w:tc>
          <w:tcPr>
            <w:tcW w:w="5171"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2533544" w14:textId="77777777" w:rsidR="0025080A" w:rsidRDefault="0025080A">
            <w:pPr>
              <w:spacing w:after="0"/>
              <w:rPr>
                <w:rFonts w:ascii="Times New Roman" w:hAnsi="Times New Roman" w:cs="Times New Roman"/>
                <w:b/>
                <w:sz w:val="18"/>
                <w:szCs w:val="18"/>
              </w:rPr>
            </w:pPr>
            <w:r>
              <w:rPr>
                <w:rFonts w:ascii="Times New Roman" w:hAnsi="Times New Roman" w:cs="Times New Roman"/>
                <w:b/>
                <w:sz w:val="18"/>
                <w:szCs w:val="18"/>
              </w:rPr>
              <w:t>AKTIVNOST A101201 Redovna djelatnost Dječjeg vrtića Stankovci</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1D2F38E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507.800,00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37A6255F"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7BF47D3B"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507.800,00</w:t>
            </w:r>
          </w:p>
        </w:tc>
        <w:tc>
          <w:tcPr>
            <w:tcW w:w="960" w:type="dxa"/>
            <w:tcBorders>
              <w:top w:val="single" w:sz="4" w:space="0" w:color="auto"/>
              <w:left w:val="single" w:sz="4" w:space="0" w:color="auto"/>
              <w:bottom w:val="single" w:sz="4" w:space="0" w:color="auto"/>
              <w:right w:val="single" w:sz="4" w:space="0" w:color="auto"/>
            </w:tcBorders>
            <w:shd w:val="clear" w:color="auto" w:fill="DAE8F2"/>
            <w:vAlign w:val="center"/>
            <w:hideMark/>
          </w:tcPr>
          <w:p w14:paraId="6D754AD3" w14:textId="77777777" w:rsidR="0025080A" w:rsidRDefault="0025080A">
            <w:pPr>
              <w:spacing w:after="0"/>
              <w:jc w:val="right"/>
              <w:rPr>
                <w:rFonts w:ascii="Times New Roman" w:hAnsi="Times New Roman" w:cs="Times New Roman"/>
                <w:b/>
                <w:sz w:val="18"/>
                <w:szCs w:val="18"/>
              </w:rPr>
            </w:pPr>
            <w:r>
              <w:rPr>
                <w:rFonts w:ascii="Times New Roman" w:hAnsi="Times New Roman" w:cs="Times New Roman"/>
                <w:b/>
                <w:sz w:val="18"/>
                <w:szCs w:val="18"/>
              </w:rPr>
              <w:t>100,00%</w:t>
            </w:r>
          </w:p>
        </w:tc>
      </w:tr>
      <w:tr w:rsidR="0025080A" w14:paraId="13CFA862"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55A4C4EE"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D23BC1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384.000,00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EF4CD0C"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06B32C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384.000,00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4B86F772"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102DB4BC"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07B748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B31DFA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384.000,00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35D81C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5496C8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384.000,00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5CD5C68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44880F38" w14:textId="77777777">
        <w:tc>
          <w:tcPr>
            <w:tcW w:w="5171" w:type="dxa"/>
            <w:tcBorders>
              <w:top w:val="single" w:sz="4" w:space="0" w:color="auto"/>
              <w:left w:val="single" w:sz="4" w:space="0" w:color="auto"/>
              <w:bottom w:val="single" w:sz="4" w:space="0" w:color="auto"/>
              <w:right w:val="single" w:sz="4" w:space="0" w:color="auto"/>
            </w:tcBorders>
            <w:hideMark/>
          </w:tcPr>
          <w:p w14:paraId="447B50A9"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31 Rashodi za zaposlene</w:t>
            </w:r>
          </w:p>
        </w:tc>
        <w:tc>
          <w:tcPr>
            <w:tcW w:w="1300" w:type="dxa"/>
            <w:tcBorders>
              <w:top w:val="single" w:sz="4" w:space="0" w:color="auto"/>
              <w:left w:val="single" w:sz="4" w:space="0" w:color="auto"/>
              <w:bottom w:val="single" w:sz="4" w:space="0" w:color="auto"/>
              <w:right w:val="single" w:sz="4" w:space="0" w:color="auto"/>
            </w:tcBorders>
            <w:hideMark/>
          </w:tcPr>
          <w:p w14:paraId="49D23E5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384.000,00</w:t>
            </w:r>
          </w:p>
        </w:tc>
        <w:tc>
          <w:tcPr>
            <w:tcW w:w="1300" w:type="dxa"/>
            <w:tcBorders>
              <w:top w:val="single" w:sz="4" w:space="0" w:color="auto"/>
              <w:left w:val="single" w:sz="4" w:space="0" w:color="auto"/>
              <w:bottom w:val="single" w:sz="4" w:space="0" w:color="auto"/>
              <w:right w:val="single" w:sz="4" w:space="0" w:color="auto"/>
            </w:tcBorders>
            <w:hideMark/>
          </w:tcPr>
          <w:p w14:paraId="21AF168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500215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384.000,00</w:t>
            </w:r>
          </w:p>
        </w:tc>
        <w:tc>
          <w:tcPr>
            <w:tcW w:w="960" w:type="dxa"/>
            <w:tcBorders>
              <w:top w:val="single" w:sz="4" w:space="0" w:color="auto"/>
              <w:left w:val="single" w:sz="4" w:space="0" w:color="auto"/>
              <w:bottom w:val="single" w:sz="4" w:space="0" w:color="auto"/>
              <w:right w:val="single" w:sz="4" w:space="0" w:color="auto"/>
            </w:tcBorders>
            <w:hideMark/>
          </w:tcPr>
          <w:p w14:paraId="010C00D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5C14AFF"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32BCA127"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31 Vlastiti prihodi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097F10E4"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120.800,00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6AB7A563"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2250A766"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120.800,00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0B32C521"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43FAB430"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5366E177"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CE4815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119.800,00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55431B7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0A8229F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119.800,00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3E90618A"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1E8F71F7" w14:textId="77777777">
        <w:tc>
          <w:tcPr>
            <w:tcW w:w="5171" w:type="dxa"/>
            <w:tcBorders>
              <w:top w:val="single" w:sz="4" w:space="0" w:color="auto"/>
              <w:left w:val="single" w:sz="4" w:space="0" w:color="auto"/>
              <w:bottom w:val="single" w:sz="4" w:space="0" w:color="auto"/>
              <w:right w:val="single" w:sz="4" w:space="0" w:color="auto"/>
            </w:tcBorders>
            <w:hideMark/>
          </w:tcPr>
          <w:p w14:paraId="03DF731A"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31 Rashodi za zaposlene</w:t>
            </w:r>
          </w:p>
        </w:tc>
        <w:tc>
          <w:tcPr>
            <w:tcW w:w="1300" w:type="dxa"/>
            <w:tcBorders>
              <w:top w:val="single" w:sz="4" w:space="0" w:color="auto"/>
              <w:left w:val="single" w:sz="4" w:space="0" w:color="auto"/>
              <w:bottom w:val="single" w:sz="4" w:space="0" w:color="auto"/>
              <w:right w:val="single" w:sz="4" w:space="0" w:color="auto"/>
            </w:tcBorders>
            <w:hideMark/>
          </w:tcPr>
          <w:p w14:paraId="2E4F61D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13.000,00</w:t>
            </w:r>
          </w:p>
        </w:tc>
        <w:tc>
          <w:tcPr>
            <w:tcW w:w="1300" w:type="dxa"/>
            <w:tcBorders>
              <w:top w:val="single" w:sz="4" w:space="0" w:color="auto"/>
              <w:left w:val="single" w:sz="4" w:space="0" w:color="auto"/>
              <w:bottom w:val="single" w:sz="4" w:space="0" w:color="auto"/>
              <w:right w:val="single" w:sz="4" w:space="0" w:color="auto"/>
            </w:tcBorders>
            <w:hideMark/>
          </w:tcPr>
          <w:p w14:paraId="366A6F0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C32DA5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13.000,00</w:t>
            </w:r>
          </w:p>
        </w:tc>
        <w:tc>
          <w:tcPr>
            <w:tcW w:w="960" w:type="dxa"/>
            <w:tcBorders>
              <w:top w:val="single" w:sz="4" w:space="0" w:color="auto"/>
              <w:left w:val="single" w:sz="4" w:space="0" w:color="auto"/>
              <w:bottom w:val="single" w:sz="4" w:space="0" w:color="auto"/>
              <w:right w:val="single" w:sz="4" w:space="0" w:color="auto"/>
            </w:tcBorders>
            <w:hideMark/>
          </w:tcPr>
          <w:p w14:paraId="35EEA07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5836937F" w14:textId="77777777">
        <w:tc>
          <w:tcPr>
            <w:tcW w:w="5171" w:type="dxa"/>
            <w:tcBorders>
              <w:top w:val="single" w:sz="4" w:space="0" w:color="auto"/>
              <w:left w:val="single" w:sz="4" w:space="0" w:color="auto"/>
              <w:bottom w:val="single" w:sz="4" w:space="0" w:color="auto"/>
              <w:right w:val="single" w:sz="4" w:space="0" w:color="auto"/>
            </w:tcBorders>
            <w:hideMark/>
          </w:tcPr>
          <w:p w14:paraId="0013DE1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153AAA50"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105.800,00</w:t>
            </w:r>
          </w:p>
        </w:tc>
        <w:tc>
          <w:tcPr>
            <w:tcW w:w="1300" w:type="dxa"/>
            <w:tcBorders>
              <w:top w:val="single" w:sz="4" w:space="0" w:color="auto"/>
              <w:left w:val="single" w:sz="4" w:space="0" w:color="auto"/>
              <w:bottom w:val="single" w:sz="4" w:space="0" w:color="auto"/>
              <w:right w:val="single" w:sz="4" w:space="0" w:color="auto"/>
            </w:tcBorders>
            <w:hideMark/>
          </w:tcPr>
          <w:p w14:paraId="06A46FC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D609C3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105.800,00</w:t>
            </w:r>
          </w:p>
        </w:tc>
        <w:tc>
          <w:tcPr>
            <w:tcW w:w="960" w:type="dxa"/>
            <w:tcBorders>
              <w:top w:val="single" w:sz="4" w:space="0" w:color="auto"/>
              <w:left w:val="single" w:sz="4" w:space="0" w:color="auto"/>
              <w:bottom w:val="single" w:sz="4" w:space="0" w:color="auto"/>
              <w:right w:val="single" w:sz="4" w:space="0" w:color="auto"/>
            </w:tcBorders>
            <w:hideMark/>
          </w:tcPr>
          <w:p w14:paraId="2E56EFB4"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B29612D" w14:textId="77777777">
        <w:tc>
          <w:tcPr>
            <w:tcW w:w="5171" w:type="dxa"/>
            <w:tcBorders>
              <w:top w:val="single" w:sz="4" w:space="0" w:color="auto"/>
              <w:left w:val="single" w:sz="4" w:space="0" w:color="auto"/>
              <w:bottom w:val="single" w:sz="4" w:space="0" w:color="auto"/>
              <w:right w:val="single" w:sz="4" w:space="0" w:color="auto"/>
            </w:tcBorders>
            <w:hideMark/>
          </w:tcPr>
          <w:p w14:paraId="40C55770"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34 Financijski rashodi</w:t>
            </w:r>
          </w:p>
        </w:tc>
        <w:tc>
          <w:tcPr>
            <w:tcW w:w="1300" w:type="dxa"/>
            <w:tcBorders>
              <w:top w:val="single" w:sz="4" w:space="0" w:color="auto"/>
              <w:left w:val="single" w:sz="4" w:space="0" w:color="auto"/>
              <w:bottom w:val="single" w:sz="4" w:space="0" w:color="auto"/>
              <w:right w:val="single" w:sz="4" w:space="0" w:color="auto"/>
            </w:tcBorders>
            <w:hideMark/>
          </w:tcPr>
          <w:p w14:paraId="6DB8378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Borders>
              <w:top w:val="single" w:sz="4" w:space="0" w:color="auto"/>
              <w:left w:val="single" w:sz="4" w:space="0" w:color="auto"/>
              <w:bottom w:val="single" w:sz="4" w:space="0" w:color="auto"/>
              <w:right w:val="single" w:sz="4" w:space="0" w:color="auto"/>
            </w:tcBorders>
            <w:hideMark/>
          </w:tcPr>
          <w:p w14:paraId="4F37400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15A16FC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Borders>
              <w:top w:val="single" w:sz="4" w:space="0" w:color="auto"/>
              <w:left w:val="single" w:sz="4" w:space="0" w:color="auto"/>
              <w:bottom w:val="single" w:sz="4" w:space="0" w:color="auto"/>
              <w:right w:val="single" w:sz="4" w:space="0" w:color="auto"/>
            </w:tcBorders>
            <w:hideMark/>
          </w:tcPr>
          <w:p w14:paraId="6D4996C1"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01D7EA4C"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3D81C6F3"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36BA3CAF"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21B6C85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C305F0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6B9D2C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58BB14D" w14:textId="77777777">
        <w:tc>
          <w:tcPr>
            <w:tcW w:w="5171" w:type="dxa"/>
            <w:tcBorders>
              <w:top w:val="single" w:sz="4" w:space="0" w:color="auto"/>
              <w:left w:val="single" w:sz="4" w:space="0" w:color="auto"/>
              <w:bottom w:val="single" w:sz="4" w:space="0" w:color="auto"/>
              <w:right w:val="single" w:sz="4" w:space="0" w:color="auto"/>
            </w:tcBorders>
            <w:hideMark/>
          </w:tcPr>
          <w:p w14:paraId="53441C75"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77048CD8"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1300" w:type="dxa"/>
            <w:tcBorders>
              <w:top w:val="single" w:sz="4" w:space="0" w:color="auto"/>
              <w:left w:val="single" w:sz="4" w:space="0" w:color="auto"/>
              <w:bottom w:val="single" w:sz="4" w:space="0" w:color="auto"/>
              <w:right w:val="single" w:sz="4" w:space="0" w:color="auto"/>
            </w:tcBorders>
            <w:hideMark/>
          </w:tcPr>
          <w:p w14:paraId="049C313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7197A86"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1.000,00</w:t>
            </w:r>
          </w:p>
        </w:tc>
        <w:tc>
          <w:tcPr>
            <w:tcW w:w="960" w:type="dxa"/>
            <w:tcBorders>
              <w:top w:val="single" w:sz="4" w:space="0" w:color="auto"/>
              <w:left w:val="single" w:sz="4" w:space="0" w:color="auto"/>
              <w:bottom w:val="single" w:sz="4" w:space="0" w:color="auto"/>
              <w:right w:val="single" w:sz="4" w:space="0" w:color="auto"/>
            </w:tcBorders>
            <w:hideMark/>
          </w:tcPr>
          <w:p w14:paraId="277E5B92"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75CF5C8E" w14:textId="77777777">
        <w:tc>
          <w:tcPr>
            <w:tcW w:w="5171" w:type="dxa"/>
            <w:tcBorders>
              <w:top w:val="single" w:sz="4" w:space="0" w:color="auto"/>
              <w:left w:val="single" w:sz="4" w:space="0" w:color="auto"/>
              <w:bottom w:val="single" w:sz="4" w:space="0" w:color="auto"/>
              <w:right w:val="single" w:sz="4" w:space="0" w:color="auto"/>
            </w:tcBorders>
            <w:shd w:val="clear" w:color="auto" w:fill="CBFFCB"/>
            <w:hideMark/>
          </w:tcPr>
          <w:p w14:paraId="4B1DB8D4" w14:textId="77777777" w:rsidR="0025080A" w:rsidRDefault="0025080A">
            <w:pPr>
              <w:spacing w:after="0"/>
              <w:rPr>
                <w:rFonts w:ascii="Times New Roman" w:hAnsi="Times New Roman" w:cs="Times New Roman"/>
                <w:sz w:val="16"/>
                <w:szCs w:val="18"/>
              </w:rPr>
            </w:pPr>
            <w:r>
              <w:rPr>
                <w:rFonts w:ascii="Times New Roman" w:hAnsi="Times New Roman" w:cs="Times New Roman"/>
                <w:sz w:val="16"/>
                <w:szCs w:val="18"/>
              </w:rPr>
              <w:t>IZVOR 52 Ostale pomoći</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E487F65"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3.000,00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4E4C327D"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CBFFCB"/>
            <w:hideMark/>
          </w:tcPr>
          <w:p w14:paraId="5C39B55B"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3.000,00</w:t>
            </w:r>
          </w:p>
        </w:tc>
        <w:tc>
          <w:tcPr>
            <w:tcW w:w="960" w:type="dxa"/>
            <w:tcBorders>
              <w:top w:val="single" w:sz="4" w:space="0" w:color="auto"/>
              <w:left w:val="single" w:sz="4" w:space="0" w:color="auto"/>
              <w:bottom w:val="single" w:sz="4" w:space="0" w:color="auto"/>
              <w:right w:val="single" w:sz="4" w:space="0" w:color="auto"/>
            </w:tcBorders>
            <w:shd w:val="clear" w:color="auto" w:fill="CBFFCB"/>
            <w:hideMark/>
          </w:tcPr>
          <w:p w14:paraId="2CEF5CFF" w14:textId="77777777" w:rsidR="0025080A" w:rsidRDefault="0025080A">
            <w:pPr>
              <w:spacing w:after="0"/>
              <w:jc w:val="right"/>
              <w:rPr>
                <w:rFonts w:ascii="Times New Roman" w:hAnsi="Times New Roman" w:cs="Times New Roman"/>
                <w:sz w:val="16"/>
                <w:szCs w:val="18"/>
              </w:rPr>
            </w:pPr>
            <w:r>
              <w:rPr>
                <w:rFonts w:ascii="Times New Roman" w:hAnsi="Times New Roman" w:cs="Times New Roman"/>
                <w:sz w:val="16"/>
                <w:szCs w:val="18"/>
              </w:rPr>
              <w:t>100,00%</w:t>
            </w:r>
          </w:p>
        </w:tc>
      </w:tr>
      <w:tr w:rsidR="0025080A" w14:paraId="55138E5C" w14:textId="77777777">
        <w:tc>
          <w:tcPr>
            <w:tcW w:w="5171" w:type="dxa"/>
            <w:tcBorders>
              <w:top w:val="single" w:sz="4" w:space="0" w:color="auto"/>
              <w:left w:val="single" w:sz="4" w:space="0" w:color="auto"/>
              <w:bottom w:val="single" w:sz="4" w:space="0" w:color="auto"/>
              <w:right w:val="single" w:sz="4" w:space="0" w:color="auto"/>
            </w:tcBorders>
            <w:shd w:val="clear" w:color="auto" w:fill="F2F2F2"/>
            <w:hideMark/>
          </w:tcPr>
          <w:p w14:paraId="2F1E9D16"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447D253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100A839C"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F2F2F2"/>
            <w:hideMark/>
          </w:tcPr>
          <w:p w14:paraId="7E67A11B"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Borders>
              <w:top w:val="single" w:sz="4" w:space="0" w:color="auto"/>
              <w:left w:val="single" w:sz="4" w:space="0" w:color="auto"/>
              <w:bottom w:val="single" w:sz="4" w:space="0" w:color="auto"/>
              <w:right w:val="single" w:sz="4" w:space="0" w:color="auto"/>
            </w:tcBorders>
            <w:shd w:val="clear" w:color="auto" w:fill="F2F2F2"/>
            <w:hideMark/>
          </w:tcPr>
          <w:p w14:paraId="689C73CE"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3F3B2E6A" w14:textId="77777777">
        <w:tc>
          <w:tcPr>
            <w:tcW w:w="5171" w:type="dxa"/>
            <w:tcBorders>
              <w:top w:val="single" w:sz="4" w:space="0" w:color="auto"/>
              <w:left w:val="single" w:sz="4" w:space="0" w:color="auto"/>
              <w:bottom w:val="single" w:sz="4" w:space="0" w:color="auto"/>
              <w:right w:val="single" w:sz="4" w:space="0" w:color="auto"/>
            </w:tcBorders>
            <w:hideMark/>
          </w:tcPr>
          <w:p w14:paraId="6A49482B" w14:textId="77777777" w:rsidR="0025080A" w:rsidRDefault="0025080A">
            <w:pPr>
              <w:spacing w:after="0"/>
              <w:rPr>
                <w:rFonts w:ascii="Times New Roman" w:hAnsi="Times New Roman" w:cs="Times New Roman"/>
                <w:sz w:val="18"/>
                <w:szCs w:val="18"/>
              </w:rPr>
            </w:pPr>
            <w:r>
              <w:rPr>
                <w:rFonts w:ascii="Times New Roman" w:hAnsi="Times New Roman" w:cs="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18629747"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1300" w:type="dxa"/>
            <w:tcBorders>
              <w:top w:val="single" w:sz="4" w:space="0" w:color="auto"/>
              <w:left w:val="single" w:sz="4" w:space="0" w:color="auto"/>
              <w:bottom w:val="single" w:sz="4" w:space="0" w:color="auto"/>
              <w:right w:val="single" w:sz="4" w:space="0" w:color="auto"/>
            </w:tcBorders>
            <w:hideMark/>
          </w:tcPr>
          <w:p w14:paraId="195249B9"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4E30A43"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3.000,00</w:t>
            </w:r>
          </w:p>
        </w:tc>
        <w:tc>
          <w:tcPr>
            <w:tcW w:w="960" w:type="dxa"/>
            <w:tcBorders>
              <w:top w:val="single" w:sz="4" w:space="0" w:color="auto"/>
              <w:left w:val="single" w:sz="4" w:space="0" w:color="auto"/>
              <w:bottom w:val="single" w:sz="4" w:space="0" w:color="auto"/>
              <w:right w:val="single" w:sz="4" w:space="0" w:color="auto"/>
            </w:tcBorders>
            <w:hideMark/>
          </w:tcPr>
          <w:p w14:paraId="150D6DD5" w14:textId="77777777" w:rsidR="0025080A" w:rsidRDefault="0025080A">
            <w:pPr>
              <w:spacing w:after="0"/>
              <w:jc w:val="right"/>
              <w:rPr>
                <w:rFonts w:ascii="Times New Roman" w:hAnsi="Times New Roman" w:cs="Times New Roman"/>
                <w:sz w:val="18"/>
                <w:szCs w:val="18"/>
              </w:rPr>
            </w:pPr>
            <w:r>
              <w:rPr>
                <w:rFonts w:ascii="Times New Roman" w:hAnsi="Times New Roman" w:cs="Times New Roman"/>
                <w:sz w:val="18"/>
                <w:szCs w:val="18"/>
              </w:rPr>
              <w:t>100,00%</w:t>
            </w:r>
          </w:p>
        </w:tc>
      </w:tr>
      <w:tr w:rsidR="0025080A" w14:paraId="6A8DD92B"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5C706E86" w14:textId="77777777" w:rsidR="0025080A" w:rsidRDefault="0025080A">
            <w:pPr>
              <w:spacing w:after="0"/>
              <w:rPr>
                <w:rFonts w:ascii="Times New Roman" w:hAnsi="Times New Roman" w:cs="Times New Roman"/>
                <w:b/>
                <w:color w:val="FFFFFF"/>
                <w:sz w:val="16"/>
                <w:szCs w:val="18"/>
              </w:rPr>
            </w:pPr>
            <w:r>
              <w:rPr>
                <w:rFonts w:ascii="Times New Roman" w:hAnsi="Times New Roman" w:cs="Times New Roman"/>
                <w:b/>
                <w:color w:val="FFFFFF"/>
                <w:sz w:val="16"/>
                <w:szCs w:val="18"/>
              </w:rPr>
              <w:t>UKUPNO RASHODI</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04CF899"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8.259.371,00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03E9F155"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0DC04FF"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8.259.371,00</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53B8908A" w14:textId="77777777" w:rsidR="0025080A" w:rsidRDefault="0025080A">
            <w:pPr>
              <w:spacing w:after="0"/>
              <w:jc w:val="right"/>
              <w:rPr>
                <w:rFonts w:ascii="Times New Roman" w:hAnsi="Times New Roman" w:cs="Times New Roman"/>
                <w:b/>
                <w:color w:val="FFFFFF"/>
                <w:sz w:val="16"/>
                <w:szCs w:val="18"/>
              </w:rPr>
            </w:pPr>
            <w:r>
              <w:rPr>
                <w:rFonts w:ascii="Times New Roman" w:hAnsi="Times New Roman" w:cs="Times New Roman"/>
                <w:b/>
                <w:color w:val="FFFFFF"/>
                <w:sz w:val="16"/>
                <w:szCs w:val="18"/>
              </w:rPr>
              <w:t>100,00%</w:t>
            </w:r>
          </w:p>
        </w:tc>
      </w:tr>
    </w:tbl>
    <w:p w14:paraId="5ED13B0F" w14:textId="77777777" w:rsidR="0025080A" w:rsidRDefault="0025080A" w:rsidP="0025080A">
      <w:pPr>
        <w:spacing w:after="0"/>
        <w:rPr>
          <w:rFonts w:ascii="Times New Roman" w:hAnsi="Times New Roman" w:cs="Times New Roman"/>
          <w:sz w:val="18"/>
          <w:szCs w:val="18"/>
        </w:rPr>
      </w:pPr>
    </w:p>
    <w:p w14:paraId="1BD392A2" w14:textId="77777777" w:rsidR="0025080A" w:rsidRDefault="0025080A" w:rsidP="0025080A">
      <w:pPr>
        <w:spacing w:after="0"/>
        <w:rPr>
          <w:rFonts w:ascii="Times New Roman" w:hAnsi="Times New Roman" w:cs="Times New Roman"/>
          <w:b/>
          <w:bCs/>
        </w:rPr>
      </w:pPr>
    </w:p>
    <w:p w14:paraId="43E599A4" w14:textId="77777777" w:rsidR="0025080A" w:rsidRDefault="0025080A" w:rsidP="0025080A">
      <w:pPr>
        <w:spacing w:after="0"/>
        <w:rPr>
          <w:rFonts w:ascii="Times New Roman" w:hAnsi="Times New Roman" w:cs="Times New Roman"/>
          <w:b/>
          <w:bCs/>
        </w:rPr>
      </w:pPr>
    </w:p>
    <w:p w14:paraId="7CC1C430" w14:textId="77777777" w:rsidR="0025080A" w:rsidRDefault="0025080A" w:rsidP="0025080A">
      <w:pPr>
        <w:spacing w:after="0"/>
        <w:rPr>
          <w:rFonts w:ascii="Times New Roman" w:hAnsi="Times New Roman" w:cs="Times New Roman"/>
          <w:b/>
          <w:bCs/>
        </w:rPr>
      </w:pPr>
    </w:p>
    <w:p w14:paraId="2E83F728" w14:textId="77777777" w:rsidR="0025080A" w:rsidRDefault="0025080A" w:rsidP="0025080A">
      <w:pPr>
        <w:spacing w:after="0"/>
        <w:rPr>
          <w:rFonts w:ascii="Times New Roman" w:hAnsi="Times New Roman" w:cs="Times New Roman"/>
          <w:b/>
          <w:bCs/>
        </w:rPr>
      </w:pPr>
    </w:p>
    <w:p w14:paraId="1EACFEB6" w14:textId="77777777" w:rsidR="0025080A" w:rsidRDefault="0025080A" w:rsidP="0025080A">
      <w:pPr>
        <w:spacing w:after="0"/>
        <w:rPr>
          <w:rFonts w:ascii="Times New Roman" w:hAnsi="Times New Roman" w:cs="Times New Roman"/>
          <w:b/>
          <w:bCs/>
        </w:rPr>
      </w:pPr>
    </w:p>
    <w:p w14:paraId="6DB445E2" w14:textId="77777777" w:rsidR="0025080A" w:rsidRDefault="0025080A" w:rsidP="0025080A">
      <w:pPr>
        <w:spacing w:after="0"/>
        <w:jc w:val="center"/>
        <w:rPr>
          <w:rFonts w:ascii="Times New Roman" w:hAnsi="Times New Roman" w:cs="Times New Roman"/>
          <w:b/>
          <w:bCs/>
        </w:rPr>
      </w:pPr>
      <w:r>
        <w:rPr>
          <w:rFonts w:ascii="Times New Roman" w:hAnsi="Times New Roman" w:cs="Times New Roman"/>
          <w:b/>
          <w:bCs/>
        </w:rPr>
        <w:lastRenderedPageBreak/>
        <w:t>Članak 4.</w:t>
      </w:r>
    </w:p>
    <w:p w14:paraId="37E9F107" w14:textId="77777777" w:rsidR="0025080A" w:rsidRDefault="0025080A" w:rsidP="0025080A">
      <w:pPr>
        <w:spacing w:after="0"/>
        <w:ind w:firstLine="426"/>
        <w:rPr>
          <w:rFonts w:ascii="Times New Roman" w:hAnsi="Times New Roman" w:cs="Times New Roman"/>
          <w:b/>
          <w:bCs/>
        </w:rPr>
      </w:pPr>
      <w:r>
        <w:rPr>
          <w:rFonts w:ascii="Times New Roman" w:hAnsi="Times New Roman" w:cs="Times New Roman"/>
          <w:color w:val="000000"/>
        </w:rPr>
        <w:t>Osim Općeg i posebnog dijela, sastavni dio izmjena i dopuna proračuna Općine Stankovci za  2026. godinu su:</w:t>
      </w:r>
    </w:p>
    <w:p w14:paraId="24D0722F" w14:textId="77777777" w:rsidR="0025080A" w:rsidRDefault="0025080A" w:rsidP="0025080A">
      <w:pPr>
        <w:spacing w:after="0"/>
        <w:jc w:val="center"/>
        <w:rPr>
          <w:rFonts w:ascii="Times New Roman" w:hAnsi="Times New Roman" w:cs="Times New Roman"/>
          <w:b/>
          <w:bCs/>
        </w:rPr>
      </w:pPr>
    </w:p>
    <w:p w14:paraId="6BB94A57" w14:textId="77777777" w:rsidR="0025080A" w:rsidRDefault="0025080A" w:rsidP="0025080A">
      <w:pPr>
        <w:pStyle w:val="Odlomakpopisa"/>
        <w:numPr>
          <w:ilvl w:val="0"/>
          <w:numId w:val="6"/>
        </w:numPr>
        <w:spacing w:after="160" w:line="256" w:lineRule="auto"/>
        <w:ind w:left="426" w:hanging="426"/>
        <w:rPr>
          <w:rFonts w:ascii="Times New Roman" w:hAnsi="Times New Roman" w:cs="Times New Roman"/>
          <w:b/>
          <w:bCs/>
          <w:sz w:val="24"/>
          <w:szCs w:val="24"/>
        </w:rPr>
      </w:pPr>
      <w:r>
        <w:rPr>
          <w:rFonts w:ascii="Times New Roman" w:hAnsi="Times New Roman"/>
          <w:b/>
          <w:bCs/>
          <w:sz w:val="24"/>
          <w:szCs w:val="24"/>
        </w:rPr>
        <w:t>OBRAZLOŽENJE</w:t>
      </w:r>
    </w:p>
    <w:p w14:paraId="3E65E092" w14:textId="77777777" w:rsidR="0025080A" w:rsidRDefault="0025080A" w:rsidP="0025080A">
      <w:pPr>
        <w:widowControl w:val="0"/>
        <w:spacing w:before="12"/>
        <w:ind w:right="1"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Obrazloženje Proračuna Općine Stankovci sadrži obrazloženje općeg dijela proračuna, obrazloženje prenesenog manjka odnosno viška proračuna i obrazloženja posebnog dijela proračuna: </w:t>
      </w:r>
    </w:p>
    <w:p w14:paraId="65650958" w14:textId="77777777" w:rsidR="0025080A" w:rsidRDefault="0025080A" w:rsidP="0025080A">
      <w:pPr>
        <w:pStyle w:val="Standard"/>
      </w:pPr>
      <w:r>
        <w:t>Proračun Općine Stankovci  za 2026. godinu s projekcijama za 2027. i 2028. godinu Općinsko vijeće Općine Stankovci donijelo je na 5. sjednici Općinskog vijeća Općine Stankovci održanoj 22. prosinca 2025. godine („Službeni glasnik Općine Stankovci“, broj 22/25.), te I. Izmjene i dopune Proračuna Općine Stankovci na 7. sjednici Općinskog vijeća održanoj 20. svibnja 2026. godine („Službeni glasnik Općine Stankovci“, broj 7/26.).</w:t>
      </w:r>
    </w:p>
    <w:p w14:paraId="702459AB" w14:textId="77777777" w:rsidR="0025080A" w:rsidRDefault="0025080A" w:rsidP="0025080A">
      <w:pPr>
        <w:pStyle w:val="Standard"/>
        <w:ind w:left="-708"/>
      </w:pPr>
    </w:p>
    <w:p w14:paraId="3D90FA1F" w14:textId="77777777" w:rsidR="0025080A" w:rsidRDefault="0025080A" w:rsidP="0025080A">
      <w:pPr>
        <w:pStyle w:val="Standard"/>
        <w:jc w:val="both"/>
      </w:pPr>
      <w:r>
        <w:t>Na osnovi članka 45. Zakona o proračunu („Narodne novine“ broj 144/21) predstavničko tijelo donosi izmjene i dopune proračuna za tekuću godinu na razini skupine ekonomske klasifikacije.</w:t>
      </w:r>
    </w:p>
    <w:p w14:paraId="7DD83A9E" w14:textId="77777777" w:rsidR="0025080A" w:rsidRDefault="0025080A" w:rsidP="0025080A">
      <w:pPr>
        <w:pStyle w:val="Standard"/>
        <w:jc w:val="both"/>
      </w:pPr>
    </w:p>
    <w:p w14:paraId="6B4DCAEA" w14:textId="77777777" w:rsidR="0025080A" w:rsidRDefault="0025080A" w:rsidP="0025080A">
      <w:pPr>
        <w:pStyle w:val="Standard"/>
        <w:jc w:val="both"/>
      </w:pPr>
      <w:r>
        <w:t>Predlaže se donošenje II. izmjena i dopuna Proračuna općine Stankovci za 2026. godinu kako bi se izbalansirala sredstva za realizaciju kapitalnih  projekata odnosno kako bi se stavke proračuna uskladile vezano za ostvarenje i najavu ostvarenja projekata i svih tekućih rashoda.</w:t>
      </w:r>
    </w:p>
    <w:p w14:paraId="226E553E" w14:textId="77777777" w:rsidR="0025080A" w:rsidRDefault="0025080A" w:rsidP="0025080A">
      <w:pPr>
        <w:pStyle w:val="Standard"/>
        <w:jc w:val="both"/>
      </w:pPr>
      <w:r>
        <w:t xml:space="preserve">Ovim II. Izmjenama i dopunama Proračuna općine Stankovci  za 2026. godinu predlaže se smanjenje  prihoda a povećanje primitaka ( zaduženje ) te balansiranje izvora financiranja kod rashoda i izdataka  u odnosu na tekući plan. Nakon ovih izmjena prihodi i primici te rashodi i izdaci u ukupnim iznosima u odnosu na I. izmjene i dopune ne bi se mijenjali.  </w:t>
      </w:r>
    </w:p>
    <w:p w14:paraId="7DC8E417" w14:textId="77777777" w:rsidR="0025080A" w:rsidRDefault="0025080A" w:rsidP="0025080A">
      <w:pPr>
        <w:pStyle w:val="Standard"/>
        <w:jc w:val="both"/>
        <w:rPr>
          <w:rFonts w:cs="Times New Roman"/>
          <w:b/>
          <w:bCs/>
        </w:rPr>
      </w:pPr>
      <w:r>
        <w:t xml:space="preserve">Nakon ovih izmjena prihodi i primici iznose 8.355.609,00 EUR, a rashodi i izdaci 8.259.371,00 EUR. Razlika iznosi 96.238,00 EUR odnosno preneseni manjak iz prethodne godine. Jedno od osnovnih proračunskih načela je da proračun mora biti uravnotežen. Uravnoteženje se postiže planiranjem bilančne pozicije na računu 9 – Vlastiti izvori (Rezultat poslovanja - preneseni višak/manjak iz prethodnih godina). Ove II. Izmjene i dopune Proračuna Općine Stankovci za 2026. godinu bile su potrebne jer će se Općina Stankovci dugoročno zadužiti za financiranje realizacije projekta </w:t>
      </w:r>
      <w:r>
        <w:rPr>
          <w:rFonts w:eastAsia="Microsoft Sans Serif" w:cs="Times New Roman"/>
          <w:color w:val="000000"/>
          <w:shd w:val="clear" w:color="auto" w:fill="FFFFFF"/>
          <w:lang w:eastAsia="hr-HR"/>
        </w:rPr>
        <w:t xml:space="preserve">„Rekonstrukcija nerazvrstane ceste u naselju </w:t>
      </w:r>
      <w:proofErr w:type="spellStart"/>
      <w:r>
        <w:rPr>
          <w:rFonts w:eastAsia="Microsoft Sans Serif" w:cs="Times New Roman"/>
          <w:color w:val="000000"/>
          <w:shd w:val="clear" w:color="auto" w:fill="FFFFFF"/>
          <w:lang w:eastAsia="hr-HR"/>
        </w:rPr>
        <w:t>Banjevci</w:t>
      </w:r>
      <w:proofErr w:type="spellEnd"/>
      <w:r>
        <w:rPr>
          <w:rFonts w:eastAsia="Microsoft Sans Serif" w:cs="Times New Roman"/>
          <w:color w:val="000000"/>
          <w:shd w:val="clear" w:color="auto" w:fill="FFFFFF"/>
          <w:lang w:eastAsia="hr-HR"/>
        </w:rPr>
        <w:t xml:space="preserve"> – prometnica i javna rasvjeta“ u iznosu od 1.355.599,00 EUR s PDV-om, a sukladno Pravilniku o dugoročnom zaduživanju opći dio plana proračuna, uz račun prihoda i rashoda, sadrži i račun financiranja s planiranim iznosima primitaka od financijske imovine i zaduživanja te s izdacima za financijsku imovinu i otplate instrumenata zaduživanja. U posebnom dijelu plana proračuna treba biti jasno vidljiv projekt za koji se općina dugoročno zadužuje u skladu s člankom 30. Zakona, odnosno propisanim proračunskim klasifikacijama.    </w:t>
      </w:r>
    </w:p>
    <w:p w14:paraId="1EE34BE1" w14:textId="77777777" w:rsidR="0025080A" w:rsidRDefault="0025080A" w:rsidP="0025080A">
      <w:pPr>
        <w:pStyle w:val="Standard"/>
        <w:jc w:val="both"/>
        <w:rPr>
          <w:rFonts w:cs="Times New Roman"/>
          <w:b/>
          <w:bCs/>
        </w:rPr>
      </w:pPr>
    </w:p>
    <w:p w14:paraId="10E2C498" w14:textId="77777777" w:rsidR="0025080A" w:rsidRDefault="0025080A" w:rsidP="0025080A">
      <w:pPr>
        <w:pStyle w:val="Standard"/>
        <w:jc w:val="both"/>
        <w:rPr>
          <w:rFonts w:cs="Times New Roman"/>
          <w:b/>
          <w:bCs/>
        </w:rPr>
      </w:pPr>
    </w:p>
    <w:p w14:paraId="669CA421" w14:textId="77777777" w:rsidR="0025080A" w:rsidRDefault="0025080A" w:rsidP="0025080A">
      <w:pPr>
        <w:pStyle w:val="Odlomakpopisa"/>
        <w:numPr>
          <w:ilvl w:val="1"/>
          <w:numId w:val="8"/>
        </w:numPr>
        <w:spacing w:after="0" w:line="256" w:lineRule="auto"/>
        <w:rPr>
          <w:rFonts w:ascii="Times New Roman" w:hAnsi="Times New Roman" w:cs="Times New Roman"/>
          <w:b/>
          <w:bCs/>
        </w:rPr>
      </w:pPr>
      <w:r>
        <w:rPr>
          <w:rFonts w:ascii="Times New Roman" w:hAnsi="Times New Roman"/>
          <w:b/>
          <w:bCs/>
        </w:rPr>
        <w:t xml:space="preserve">OBRAZLOŽENJE OPĆEG DIJELA </w:t>
      </w:r>
    </w:p>
    <w:p w14:paraId="22516693" w14:textId="77777777" w:rsidR="0025080A" w:rsidRDefault="0025080A" w:rsidP="0025080A">
      <w:pPr>
        <w:pStyle w:val="Standard"/>
        <w:rPr>
          <w:rFonts w:cs="Times New Roman"/>
          <w:b/>
          <w:bCs/>
        </w:rPr>
      </w:pPr>
    </w:p>
    <w:p w14:paraId="27D8CE0D" w14:textId="77777777" w:rsidR="0025080A" w:rsidRDefault="0025080A" w:rsidP="0025080A">
      <w:pPr>
        <w:pStyle w:val="Standard"/>
        <w:jc w:val="center"/>
        <w:rPr>
          <w:rFonts w:cs="Times New Roman"/>
          <w:b/>
          <w:bCs/>
        </w:rPr>
      </w:pPr>
    </w:p>
    <w:p w14:paraId="4365887D" w14:textId="77777777" w:rsidR="0025080A" w:rsidRDefault="0025080A" w:rsidP="0025080A">
      <w:pPr>
        <w:pStyle w:val="Standard"/>
        <w:rPr>
          <w:b/>
          <w:bCs/>
        </w:rPr>
      </w:pPr>
      <w:r>
        <w:rPr>
          <w:b/>
          <w:bCs/>
        </w:rPr>
        <w:t xml:space="preserve"> OPĆI DIO</w:t>
      </w:r>
    </w:p>
    <w:p w14:paraId="2931ECFE" w14:textId="77777777" w:rsidR="0025080A" w:rsidRDefault="0025080A" w:rsidP="0025080A">
      <w:pPr>
        <w:pStyle w:val="Standard"/>
        <w:jc w:val="both"/>
      </w:pPr>
    </w:p>
    <w:p w14:paraId="7B5D8DFB" w14:textId="77777777" w:rsidR="0025080A" w:rsidRDefault="0025080A" w:rsidP="0025080A">
      <w:pPr>
        <w:pStyle w:val="Standard"/>
        <w:jc w:val="both"/>
      </w:pPr>
      <w:r>
        <w:rPr>
          <w:u w:val="single"/>
        </w:rPr>
        <w:t>OPĆI DIO PRORAČUNA</w:t>
      </w:r>
      <w:r>
        <w:t xml:space="preserve"> koji sadrži račun prihoda i rashoda i račun financiranja /zaduživanja</w:t>
      </w:r>
    </w:p>
    <w:p w14:paraId="4F1CE1D9" w14:textId="77777777" w:rsidR="0025080A" w:rsidRDefault="0025080A" w:rsidP="0025080A">
      <w:pPr>
        <w:pStyle w:val="Standard"/>
        <w:jc w:val="both"/>
      </w:pPr>
      <w:r>
        <w:t>U Računu prihoda i rashoda planirani su prihodi i primici, iskazani po vrstama i izvorima financiranja, i po ekonomskoj klasifikaciji usklađenoj s Računskim planom proračuna.</w:t>
      </w:r>
    </w:p>
    <w:p w14:paraId="221131DA" w14:textId="77777777" w:rsidR="0025080A" w:rsidRDefault="0025080A" w:rsidP="0025080A">
      <w:pPr>
        <w:pStyle w:val="Standard"/>
        <w:jc w:val="both"/>
      </w:pPr>
      <w:r>
        <w:lastRenderedPageBreak/>
        <w:t>Rashodi su iskazani prema ekonomskoj, funkcijskoj klasifikaciji i izvorima financiranja.</w:t>
      </w:r>
    </w:p>
    <w:p w14:paraId="08B240E1" w14:textId="77777777" w:rsidR="0025080A" w:rsidRDefault="0025080A" w:rsidP="0025080A">
      <w:pPr>
        <w:pStyle w:val="Standard"/>
        <w:jc w:val="both"/>
        <w:rPr>
          <w:rFonts w:cs="Times New Roman"/>
          <w:b/>
          <w:bCs/>
        </w:rPr>
      </w:pPr>
      <w:r>
        <w:rPr>
          <w:rFonts w:cs="Times New Roman"/>
        </w:rPr>
        <w:t>U Računu financiranja iskazani su primici od financijske imovine i zaduživanja, te izdaci za eventualnu nabavu financijske imovine i otplatu kredita i zajmova</w:t>
      </w:r>
      <w:r>
        <w:rPr>
          <w:rFonts w:cs="Times New Roman"/>
          <w:b/>
          <w:bCs/>
        </w:rPr>
        <w:t>.</w:t>
      </w:r>
    </w:p>
    <w:p w14:paraId="396FB28F" w14:textId="77777777" w:rsidR="0025080A" w:rsidRDefault="0025080A" w:rsidP="0025080A">
      <w:pPr>
        <w:pStyle w:val="Standard"/>
        <w:jc w:val="both"/>
        <w:rPr>
          <w:rFonts w:cs="Times New Roman"/>
          <w:b/>
          <w:bCs/>
        </w:rPr>
      </w:pPr>
    </w:p>
    <w:p w14:paraId="0D21E1FB" w14:textId="77777777" w:rsidR="0025080A" w:rsidRDefault="0025080A" w:rsidP="0025080A">
      <w:pPr>
        <w:pStyle w:val="Odlomakpopisa"/>
        <w:widowControl w:val="0"/>
        <w:numPr>
          <w:ilvl w:val="0"/>
          <w:numId w:val="10"/>
        </w:numPr>
        <w:suppressAutoHyphens/>
        <w:autoSpaceDN w:val="0"/>
        <w:spacing w:after="160" w:line="254" w:lineRule="auto"/>
        <w:textAlignment w:val="baseline"/>
        <w:rPr>
          <w:rFonts w:ascii="Times New Roman" w:hAnsi="Times New Roman" w:cs="Times New Roman"/>
          <w:b/>
          <w:bCs/>
        </w:rPr>
      </w:pPr>
      <w:r>
        <w:rPr>
          <w:rFonts w:ascii="Times New Roman" w:hAnsi="Times New Roman"/>
          <w:b/>
          <w:bCs/>
        </w:rPr>
        <w:t>RAČUN PRIHODA I RASHODA</w:t>
      </w:r>
    </w:p>
    <w:p w14:paraId="67E71F57" w14:textId="77777777" w:rsidR="0025080A" w:rsidRDefault="0025080A" w:rsidP="0025080A">
      <w:pPr>
        <w:pStyle w:val="Standard"/>
        <w:rPr>
          <w:b/>
          <w:bCs/>
        </w:rPr>
      </w:pPr>
      <w:r>
        <w:rPr>
          <w:b/>
          <w:bCs/>
        </w:rPr>
        <w:t>PRIHODI</w:t>
      </w:r>
    </w:p>
    <w:p w14:paraId="28AA3F8C" w14:textId="77777777" w:rsidR="0025080A" w:rsidRDefault="0025080A" w:rsidP="0025080A">
      <w:pPr>
        <w:pStyle w:val="Standard"/>
      </w:pPr>
      <w:r>
        <w:t>Prihodi poslovanja mijenjaju  se na slijedećim pozicijama:</w:t>
      </w:r>
    </w:p>
    <w:p w14:paraId="2654A9C3" w14:textId="77777777" w:rsidR="0025080A" w:rsidRDefault="0025080A" w:rsidP="0025080A">
      <w:pPr>
        <w:pStyle w:val="Odlomakpopisa"/>
        <w:widowControl w:val="0"/>
        <w:numPr>
          <w:ilvl w:val="0"/>
          <w:numId w:val="12"/>
        </w:numPr>
        <w:suppressAutoHyphens/>
        <w:autoSpaceDN w:val="0"/>
        <w:spacing w:after="160" w:line="254" w:lineRule="auto"/>
        <w:textAlignment w:val="baseline"/>
        <w:rPr>
          <w:rFonts w:ascii="Times New Roman" w:hAnsi="Times New Roman"/>
          <w:sz w:val="24"/>
          <w:szCs w:val="24"/>
        </w:rPr>
      </w:pPr>
      <w:r>
        <w:rPr>
          <w:rFonts w:ascii="Times New Roman" w:hAnsi="Times New Roman"/>
          <w:sz w:val="24"/>
          <w:szCs w:val="24"/>
        </w:rPr>
        <w:t>Prihodi poslovanja planirani su u iznosu od  7.985.609,00 EUR a smanjuju  se za  1.236.599,00 EUR te je novi plan 6.749.010,00 EUR.</w:t>
      </w:r>
    </w:p>
    <w:p w14:paraId="190177C2" w14:textId="77777777" w:rsidR="0025080A" w:rsidRDefault="0025080A" w:rsidP="0025080A">
      <w:pPr>
        <w:pStyle w:val="Odlomakpopisa"/>
        <w:widowControl w:val="0"/>
        <w:numPr>
          <w:ilvl w:val="0"/>
          <w:numId w:val="13"/>
        </w:numPr>
        <w:suppressAutoHyphens/>
        <w:autoSpaceDN w:val="0"/>
        <w:spacing w:after="160" w:line="254" w:lineRule="auto"/>
        <w:textAlignment w:val="baseline"/>
        <w:rPr>
          <w:rFonts w:ascii="Times New Roman" w:hAnsi="Times New Roman"/>
          <w:sz w:val="24"/>
          <w:szCs w:val="24"/>
        </w:rPr>
      </w:pPr>
      <w:r>
        <w:rPr>
          <w:rFonts w:ascii="Times New Roman" w:hAnsi="Times New Roman"/>
          <w:sz w:val="24"/>
          <w:szCs w:val="24"/>
        </w:rPr>
        <w:t>Prihodi od prodaje nefinancijske imovine planirani su u iznosu od 370.000,00 EUR  te se novim planom smanjuju za 119.000,00 i iznose 251.000,00 EUR.</w:t>
      </w:r>
    </w:p>
    <w:p w14:paraId="685BFFC0" w14:textId="77777777" w:rsidR="0025080A" w:rsidRDefault="0025080A" w:rsidP="0025080A">
      <w:pPr>
        <w:pStyle w:val="Standard"/>
        <w:jc w:val="center"/>
        <w:rPr>
          <w:rFonts w:cs="Times New Roman"/>
          <w:b/>
          <w:bCs/>
        </w:rPr>
      </w:pPr>
    </w:p>
    <w:p w14:paraId="2C6F6462" w14:textId="77777777" w:rsidR="0025080A" w:rsidRDefault="0025080A" w:rsidP="0025080A">
      <w:pPr>
        <w:pStyle w:val="Standard"/>
      </w:pPr>
      <w:r>
        <w:t>U okviru ovih prihoda rebalansiraju se prihodi u skupini ,63,64,71.</w:t>
      </w:r>
    </w:p>
    <w:p w14:paraId="486AD233" w14:textId="77777777" w:rsidR="0025080A" w:rsidRDefault="0025080A" w:rsidP="0025080A">
      <w:pPr>
        <w:pStyle w:val="Standard"/>
      </w:pPr>
      <w:r>
        <w:rPr>
          <w:b/>
          <w:u w:val="single"/>
        </w:rPr>
        <w:t>Prihodi skupine 61- Prihodi od poreza</w:t>
      </w:r>
      <w:r>
        <w:t xml:space="preserve"> – Ovi se prihodi sastoje od poreza na dohodak,  poreza na imovinu i poreza na robu i usluge, od kojih je najznačajniji porez na dohodak. Ovi prihodi prvim planom planirani su u iznosu od 685.000,00 EUR te novim planom ostaju nepromijenjeni.</w:t>
      </w:r>
    </w:p>
    <w:p w14:paraId="450EDD1F" w14:textId="77777777" w:rsidR="0025080A" w:rsidRDefault="0025080A" w:rsidP="0025080A">
      <w:pPr>
        <w:pStyle w:val="Standard"/>
      </w:pPr>
    </w:p>
    <w:p w14:paraId="6645CBFF" w14:textId="77777777" w:rsidR="0025080A" w:rsidRDefault="0025080A" w:rsidP="0025080A">
      <w:pPr>
        <w:pStyle w:val="Standard"/>
        <w:rPr>
          <w:rFonts w:eastAsia="Microsoft Sans Serif" w:cs="Times New Roman"/>
          <w:color w:val="000000"/>
          <w:shd w:val="clear" w:color="auto" w:fill="FFFFFF"/>
          <w:lang w:eastAsia="hr-HR"/>
        </w:rPr>
      </w:pPr>
      <w:r>
        <w:rPr>
          <w:b/>
          <w:u w:val="single"/>
        </w:rPr>
        <w:t>Prihodi skupine 63-Pomoći iz inozemstva i od subjekata unutar općeg proračuna</w:t>
      </w:r>
      <w:r>
        <w:t xml:space="preserve"> planirani su u iznosu od 6.455.495,00 EUR te se smanjuju za 1.150.000,00 EUR i novi plan iznosi 5.305.495,00 EUR. S obzirom da projekt </w:t>
      </w:r>
      <w:r>
        <w:rPr>
          <w:rFonts w:eastAsia="Microsoft Sans Serif" w:cs="Times New Roman"/>
          <w:color w:val="000000"/>
          <w:shd w:val="clear" w:color="auto" w:fill="FFFFFF"/>
          <w:lang w:eastAsia="hr-HR"/>
        </w:rPr>
        <w:t xml:space="preserve">„Rekonstrukcija nerazvrstane ceste u naselju </w:t>
      </w:r>
      <w:proofErr w:type="spellStart"/>
      <w:r>
        <w:rPr>
          <w:rFonts w:eastAsia="Microsoft Sans Serif" w:cs="Times New Roman"/>
          <w:color w:val="000000"/>
          <w:shd w:val="clear" w:color="auto" w:fill="FFFFFF"/>
          <w:lang w:eastAsia="hr-HR"/>
        </w:rPr>
        <w:t>Banjevci</w:t>
      </w:r>
      <w:proofErr w:type="spellEnd"/>
      <w:r>
        <w:rPr>
          <w:rFonts w:eastAsia="Microsoft Sans Serif" w:cs="Times New Roman"/>
          <w:color w:val="000000"/>
          <w:shd w:val="clear" w:color="auto" w:fill="FFFFFF"/>
          <w:lang w:eastAsia="hr-HR"/>
        </w:rPr>
        <w:t xml:space="preserve"> – prometnica i javna rasvjeta“ neće do kraja biti realiziran do kraja 2026. godine, samim time neće se uspjeti povući sva planirana sredstva.</w:t>
      </w:r>
    </w:p>
    <w:p w14:paraId="1EAFD865" w14:textId="77777777" w:rsidR="0025080A" w:rsidRDefault="0025080A" w:rsidP="0025080A">
      <w:pPr>
        <w:pStyle w:val="Standard"/>
        <w:rPr>
          <w:color w:val="EE0000"/>
        </w:rPr>
      </w:pPr>
    </w:p>
    <w:p w14:paraId="5B0D5D9A" w14:textId="77777777" w:rsidR="0025080A" w:rsidRDefault="0025080A" w:rsidP="0025080A">
      <w:pPr>
        <w:pStyle w:val="Standard"/>
      </w:pPr>
      <w:r>
        <w:rPr>
          <w:b/>
          <w:u w:val="single"/>
        </w:rPr>
        <w:t>Prihodi skupine 64 Prihodi od imovine</w:t>
      </w:r>
      <w:r>
        <w:t xml:space="preserve"> –ovi prihodi sastoje se od  naknade za zadržavanje nezakonito izgrađenih zgrada, naknade od koncesija, naknade od najma poslovnih prostora , prihodi od zakupa koji su prvim planom proračuna planirani u ukupnom iznosu od 355.951,00 EUR, a novim planom u iznosu od 269.352,00 EUR. Zakupodavac za zakup građevinskog zemljišta nije redovno u 2025. godini podmirio svoju obvezu za zakup, prihodi po ovoj osnovi se očekuju u 2026. godini. U okviru ove skupine prihodi od zakupa su najveća stavka.</w:t>
      </w:r>
    </w:p>
    <w:p w14:paraId="2ACCBEA7" w14:textId="77777777" w:rsidR="0025080A" w:rsidRDefault="0025080A" w:rsidP="0025080A">
      <w:pPr>
        <w:pStyle w:val="Standard"/>
      </w:pPr>
    </w:p>
    <w:p w14:paraId="0BBAE11E" w14:textId="77777777" w:rsidR="0025080A" w:rsidRDefault="0025080A" w:rsidP="0025080A">
      <w:pPr>
        <w:pStyle w:val="Standard"/>
      </w:pPr>
      <w:r>
        <w:rPr>
          <w:b/>
          <w:u w:val="single"/>
        </w:rPr>
        <w:t>Prihodi skupine 65 Prihodi od upravnih i administrativnih pristojbi, pristojbi po posebnim propisima i naknada</w:t>
      </w:r>
      <w:r>
        <w:t xml:space="preserve"> ovi prihodi prvim planom planirani su u iznosu od 480.663,00 EUR te novim planom ostaju nepromijenjeni.</w:t>
      </w:r>
    </w:p>
    <w:p w14:paraId="1B5AE436" w14:textId="77777777" w:rsidR="0025080A" w:rsidRDefault="0025080A" w:rsidP="0025080A">
      <w:pPr>
        <w:pStyle w:val="Standard"/>
      </w:pPr>
    </w:p>
    <w:p w14:paraId="08F1BAD2" w14:textId="77777777" w:rsidR="0025080A" w:rsidRDefault="0025080A" w:rsidP="0025080A">
      <w:pPr>
        <w:pStyle w:val="Standard"/>
        <w:rPr>
          <w:rFonts w:cs="Times New Roman"/>
        </w:rPr>
      </w:pPr>
      <w:r>
        <w:rPr>
          <w:rFonts w:cs="Times New Roman"/>
          <w:b/>
          <w:u w:val="single"/>
        </w:rPr>
        <w:t>Prihodi skupine 66 Prihodi od prodaje proizvoda i roba te pruženih usluga, prihodi od donacija te povrati po protestiranim jamstvima</w:t>
      </w:r>
      <w:r>
        <w:rPr>
          <w:rFonts w:cs="Times New Roman"/>
          <w:b/>
        </w:rPr>
        <w:t xml:space="preserve"> </w:t>
      </w:r>
      <w:r>
        <w:rPr>
          <w:rFonts w:cs="Times New Roman"/>
          <w:bCs/>
        </w:rPr>
        <w:t>prvim planom planirani u iznosu od</w:t>
      </w:r>
      <w:r>
        <w:rPr>
          <w:rFonts w:cs="Times New Roman"/>
          <w:b/>
        </w:rPr>
        <w:t xml:space="preserve"> </w:t>
      </w:r>
      <w:r>
        <w:rPr>
          <w:rFonts w:cs="Times New Roman"/>
        </w:rPr>
        <w:t xml:space="preserve"> 500,00 EUR te ostaju nepromijenjeni.</w:t>
      </w:r>
    </w:p>
    <w:p w14:paraId="3C98BD8A" w14:textId="77777777" w:rsidR="0025080A" w:rsidRDefault="0025080A" w:rsidP="0025080A">
      <w:pPr>
        <w:pStyle w:val="Standard"/>
        <w:rPr>
          <w:rFonts w:cs="Times New Roman"/>
          <w:b/>
        </w:rPr>
      </w:pPr>
    </w:p>
    <w:p w14:paraId="4AAC3A43" w14:textId="77777777" w:rsidR="0025080A" w:rsidRDefault="0025080A" w:rsidP="0025080A">
      <w:pPr>
        <w:pStyle w:val="Standard"/>
        <w:rPr>
          <w:rFonts w:cs="Times New Roman"/>
        </w:rPr>
      </w:pPr>
      <w:r>
        <w:rPr>
          <w:rFonts w:cs="Times New Roman"/>
          <w:b/>
          <w:bCs/>
          <w:u w:val="single"/>
        </w:rPr>
        <w:t>Prihodi skupine 68 Kazne, upravne mjere i ostali prihodi</w:t>
      </w:r>
      <w:r>
        <w:rPr>
          <w:rFonts w:cs="Times New Roman"/>
          <w:b/>
          <w:bCs/>
        </w:rPr>
        <w:t xml:space="preserve"> – </w:t>
      </w:r>
      <w:r>
        <w:rPr>
          <w:rFonts w:cs="Times New Roman"/>
        </w:rPr>
        <w:t>planirani u ukupnom iznosu od 8.000,00 te novim planom ostaju nepromijenjeni.</w:t>
      </w:r>
    </w:p>
    <w:p w14:paraId="4C440218" w14:textId="77777777" w:rsidR="0025080A" w:rsidRDefault="0025080A" w:rsidP="0025080A">
      <w:pPr>
        <w:pStyle w:val="Standard"/>
        <w:rPr>
          <w:rFonts w:cs="Times New Roman"/>
        </w:rPr>
      </w:pPr>
    </w:p>
    <w:p w14:paraId="68111FD1" w14:textId="77777777" w:rsidR="0025080A" w:rsidRDefault="0025080A" w:rsidP="0025080A">
      <w:pPr>
        <w:pStyle w:val="Standard"/>
        <w:rPr>
          <w:rFonts w:cs="Times New Roman"/>
        </w:rPr>
      </w:pPr>
      <w:r>
        <w:rPr>
          <w:rFonts w:cs="Times New Roman"/>
          <w:b/>
          <w:u w:val="single"/>
        </w:rPr>
        <w:t>Prihodi skupine 71 Prihodi od prodaje nefinancijske imovine</w:t>
      </w:r>
      <w:r>
        <w:rPr>
          <w:rFonts w:cs="Times New Roman"/>
        </w:rPr>
        <w:t xml:space="preserve"> planirani su u iznosu od 370.000,00 EUR te se novim planom smanjuju za 119.000,00 EUR i iznose 251.000,00. Predviđa se da će do kraja 2026. godine biti samo jedna prodaja građevinskog zemljišta u poslovnoj zoni Stankovci.</w:t>
      </w:r>
    </w:p>
    <w:p w14:paraId="73FE919B" w14:textId="77777777" w:rsidR="0025080A" w:rsidRDefault="0025080A" w:rsidP="0025080A">
      <w:pPr>
        <w:pStyle w:val="Standard"/>
        <w:rPr>
          <w:rFonts w:cs="Times New Roman"/>
        </w:rPr>
      </w:pPr>
    </w:p>
    <w:p w14:paraId="0824CABE" w14:textId="77777777" w:rsidR="0025080A" w:rsidRDefault="0025080A" w:rsidP="0025080A">
      <w:pPr>
        <w:pStyle w:val="Standard"/>
      </w:pPr>
      <w:r>
        <w:rPr>
          <w:b/>
          <w:bCs/>
          <w:u w:val="single"/>
        </w:rPr>
        <w:t xml:space="preserve">Primici od zaduživanja – skupina 84 </w:t>
      </w:r>
      <w:r>
        <w:t xml:space="preserve">odnosi se na primitak od dugoročnog kredita, odnosno </w:t>
      </w:r>
      <w:r>
        <w:lastRenderedPageBreak/>
        <w:t>Općina se planira zadužiti kod Hrvatske banke za obnovu i razvitak u iznosu od 1.355.599,00 EUR.</w:t>
      </w:r>
    </w:p>
    <w:p w14:paraId="06829000" w14:textId="77777777" w:rsidR="0025080A" w:rsidRDefault="0025080A" w:rsidP="0025080A">
      <w:pPr>
        <w:jc w:val="both"/>
        <w:rPr>
          <w:rFonts w:ascii="Times New Roman" w:hAnsi="Times New Roman" w:cs="Times New Roman"/>
        </w:rPr>
      </w:pPr>
    </w:p>
    <w:p w14:paraId="59DB1396" w14:textId="77777777" w:rsidR="0025080A" w:rsidRDefault="0025080A" w:rsidP="0025080A">
      <w:pPr>
        <w:spacing w:after="0"/>
        <w:rPr>
          <w:rFonts w:ascii="Times New Roman" w:hAnsi="Times New Roman"/>
        </w:rPr>
      </w:pPr>
      <w:r>
        <w:rPr>
          <w:rFonts w:ascii="Times New Roman" w:hAnsi="Times New Roman"/>
        </w:rPr>
        <w:t>Pregled planiranih prihoda i primitaka daje se u slijedećoj tablici:</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2"/>
        <w:gridCol w:w="1301"/>
        <w:gridCol w:w="1301"/>
        <w:gridCol w:w="1301"/>
        <w:gridCol w:w="960"/>
      </w:tblGrid>
      <w:tr w:rsidR="0025080A" w14:paraId="49D8E05E"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448B3530"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RAČUN I OPIS RAČUNA</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2B844828"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I. IZMJENE I DOPUNE PRORAČUNA ZA 2026. GODINU</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0CD0F895"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POVEĆANJE/SMANJENJE</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7DD1BA2"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II. IZMJENE I DOPUNE PRORAČUNA ZA 2026. GODINU</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0879F5D7"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INDEKS 4/2</w:t>
            </w:r>
          </w:p>
        </w:tc>
      </w:tr>
      <w:tr w:rsidR="0025080A" w14:paraId="696DD99E"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202456E2"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1</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2D25E2AF"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2</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21763176"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3</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4E544632"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4</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1215CD33"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5</w:t>
            </w:r>
          </w:p>
        </w:tc>
      </w:tr>
      <w:tr w:rsidR="0025080A" w14:paraId="5D3A52D8" w14:textId="77777777">
        <w:tc>
          <w:tcPr>
            <w:tcW w:w="5171" w:type="dxa"/>
            <w:tcBorders>
              <w:top w:val="single" w:sz="4" w:space="0" w:color="auto"/>
              <w:left w:val="single" w:sz="4" w:space="0" w:color="auto"/>
              <w:bottom w:val="single" w:sz="4" w:space="0" w:color="auto"/>
              <w:right w:val="single" w:sz="4" w:space="0" w:color="auto"/>
            </w:tcBorders>
            <w:shd w:val="clear" w:color="auto" w:fill="BDD7EE"/>
            <w:hideMark/>
          </w:tcPr>
          <w:p w14:paraId="3642762A"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6 Prihodi poslovanja</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2EBBF516"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7.985.609,00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7BB61FEF"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-1.236.599,00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14F416F4"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6.749.010,00</w:t>
            </w:r>
          </w:p>
        </w:tc>
        <w:tc>
          <w:tcPr>
            <w:tcW w:w="960" w:type="dxa"/>
            <w:tcBorders>
              <w:top w:val="single" w:sz="4" w:space="0" w:color="auto"/>
              <w:left w:val="single" w:sz="4" w:space="0" w:color="auto"/>
              <w:bottom w:val="single" w:sz="4" w:space="0" w:color="auto"/>
              <w:right w:val="single" w:sz="4" w:space="0" w:color="auto"/>
            </w:tcBorders>
            <w:shd w:val="clear" w:color="auto" w:fill="BDD7EE"/>
            <w:hideMark/>
          </w:tcPr>
          <w:p w14:paraId="73213D51"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84,51%</w:t>
            </w:r>
          </w:p>
        </w:tc>
      </w:tr>
      <w:tr w:rsidR="0025080A" w14:paraId="38F3269A" w14:textId="77777777">
        <w:tc>
          <w:tcPr>
            <w:tcW w:w="5171" w:type="dxa"/>
            <w:tcBorders>
              <w:top w:val="single" w:sz="4" w:space="0" w:color="auto"/>
              <w:left w:val="single" w:sz="4" w:space="0" w:color="auto"/>
              <w:bottom w:val="single" w:sz="4" w:space="0" w:color="auto"/>
              <w:right w:val="single" w:sz="4" w:space="0" w:color="auto"/>
            </w:tcBorders>
            <w:hideMark/>
          </w:tcPr>
          <w:p w14:paraId="21892394"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61 Prihodi od poreza</w:t>
            </w:r>
          </w:p>
        </w:tc>
        <w:tc>
          <w:tcPr>
            <w:tcW w:w="1300" w:type="dxa"/>
            <w:tcBorders>
              <w:top w:val="single" w:sz="4" w:space="0" w:color="auto"/>
              <w:left w:val="single" w:sz="4" w:space="0" w:color="auto"/>
              <w:bottom w:val="single" w:sz="4" w:space="0" w:color="auto"/>
              <w:right w:val="single" w:sz="4" w:space="0" w:color="auto"/>
            </w:tcBorders>
            <w:hideMark/>
          </w:tcPr>
          <w:p w14:paraId="2526A8F4"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685.000,00</w:t>
            </w:r>
          </w:p>
        </w:tc>
        <w:tc>
          <w:tcPr>
            <w:tcW w:w="1300" w:type="dxa"/>
            <w:tcBorders>
              <w:top w:val="single" w:sz="4" w:space="0" w:color="auto"/>
              <w:left w:val="single" w:sz="4" w:space="0" w:color="auto"/>
              <w:bottom w:val="single" w:sz="4" w:space="0" w:color="auto"/>
              <w:right w:val="single" w:sz="4" w:space="0" w:color="auto"/>
            </w:tcBorders>
            <w:hideMark/>
          </w:tcPr>
          <w:p w14:paraId="572C575B"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B20192C"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685.000,00</w:t>
            </w:r>
          </w:p>
        </w:tc>
        <w:tc>
          <w:tcPr>
            <w:tcW w:w="960" w:type="dxa"/>
            <w:tcBorders>
              <w:top w:val="single" w:sz="4" w:space="0" w:color="auto"/>
              <w:left w:val="single" w:sz="4" w:space="0" w:color="auto"/>
              <w:bottom w:val="single" w:sz="4" w:space="0" w:color="auto"/>
              <w:right w:val="single" w:sz="4" w:space="0" w:color="auto"/>
            </w:tcBorders>
            <w:hideMark/>
          </w:tcPr>
          <w:p w14:paraId="79728206"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2951A473"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631CB6B0"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F99687C"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685.000,00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B4A4221"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0AD7A0BE"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685.000,00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0D3E47B5"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140322B9" w14:textId="77777777">
        <w:tc>
          <w:tcPr>
            <w:tcW w:w="5171" w:type="dxa"/>
            <w:tcBorders>
              <w:top w:val="single" w:sz="4" w:space="0" w:color="auto"/>
              <w:left w:val="single" w:sz="4" w:space="0" w:color="auto"/>
              <w:bottom w:val="single" w:sz="4" w:space="0" w:color="auto"/>
              <w:right w:val="single" w:sz="4" w:space="0" w:color="auto"/>
            </w:tcBorders>
            <w:hideMark/>
          </w:tcPr>
          <w:p w14:paraId="3C1EA45F"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63 Pomoći iz inozemstva i od subjekata unutar općeg proračuna</w:t>
            </w:r>
          </w:p>
        </w:tc>
        <w:tc>
          <w:tcPr>
            <w:tcW w:w="1300" w:type="dxa"/>
            <w:tcBorders>
              <w:top w:val="single" w:sz="4" w:space="0" w:color="auto"/>
              <w:left w:val="single" w:sz="4" w:space="0" w:color="auto"/>
              <w:bottom w:val="single" w:sz="4" w:space="0" w:color="auto"/>
              <w:right w:val="single" w:sz="4" w:space="0" w:color="auto"/>
            </w:tcBorders>
            <w:hideMark/>
          </w:tcPr>
          <w:p w14:paraId="7E94AD1F"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6.455.495,00</w:t>
            </w:r>
          </w:p>
        </w:tc>
        <w:tc>
          <w:tcPr>
            <w:tcW w:w="1300" w:type="dxa"/>
            <w:tcBorders>
              <w:top w:val="single" w:sz="4" w:space="0" w:color="auto"/>
              <w:left w:val="single" w:sz="4" w:space="0" w:color="auto"/>
              <w:bottom w:val="single" w:sz="4" w:space="0" w:color="auto"/>
              <w:right w:val="single" w:sz="4" w:space="0" w:color="auto"/>
            </w:tcBorders>
            <w:hideMark/>
          </w:tcPr>
          <w:p w14:paraId="28C26B95"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-1.150.000,00</w:t>
            </w:r>
          </w:p>
        </w:tc>
        <w:tc>
          <w:tcPr>
            <w:tcW w:w="1300" w:type="dxa"/>
            <w:tcBorders>
              <w:top w:val="single" w:sz="4" w:space="0" w:color="auto"/>
              <w:left w:val="single" w:sz="4" w:space="0" w:color="auto"/>
              <w:bottom w:val="single" w:sz="4" w:space="0" w:color="auto"/>
              <w:right w:val="single" w:sz="4" w:space="0" w:color="auto"/>
            </w:tcBorders>
            <w:hideMark/>
          </w:tcPr>
          <w:p w14:paraId="45A60D91"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5.305.495,00</w:t>
            </w:r>
          </w:p>
        </w:tc>
        <w:tc>
          <w:tcPr>
            <w:tcW w:w="960" w:type="dxa"/>
            <w:tcBorders>
              <w:top w:val="single" w:sz="4" w:space="0" w:color="auto"/>
              <w:left w:val="single" w:sz="4" w:space="0" w:color="auto"/>
              <w:bottom w:val="single" w:sz="4" w:space="0" w:color="auto"/>
              <w:right w:val="single" w:sz="4" w:space="0" w:color="auto"/>
            </w:tcBorders>
            <w:hideMark/>
          </w:tcPr>
          <w:p w14:paraId="0E6356BC"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82,19%</w:t>
            </w:r>
          </w:p>
        </w:tc>
      </w:tr>
      <w:tr w:rsidR="0025080A" w14:paraId="23895AC7"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5757BE11"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C23681E"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553.304,00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55E2DD9"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911CDB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553.304,00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5B0D2D2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4EA45028"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676C4D92"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0E8CC9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2.974.914,00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DFE25BC"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-150.000,00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9FA657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2.824.914,00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7612E9E8"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94,96%</w:t>
            </w:r>
          </w:p>
        </w:tc>
      </w:tr>
      <w:tr w:rsidR="0025080A" w14:paraId="42490DF2"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10A3F782"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52 Ostale pomoći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D5AFC0E"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363.835,00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2684B061"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B6F467D"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363.835,00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06F00DA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7AB3C99E"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07A8D8EE"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561 Europski socijalni fond plus</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396D808"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222.426,00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CEAA63C"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0F84B66"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222.426,00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60716EC8"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551BE655"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5E4A9FDE"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562 Kohezijski fond</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FE3F005"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85.419,00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67BF0FF"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2BD91FCF"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85.419,00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43A61261"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0248C12C"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2A603594"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565 Europski poljoprivredni fond za ruralni razvoj</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7F43B6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2.045.000,00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F984ABD"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07830D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1.045.000,00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6DF59B03"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51,10%</w:t>
            </w:r>
          </w:p>
        </w:tc>
      </w:tr>
      <w:tr w:rsidR="0025080A" w14:paraId="760EDD80"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3C276ADC"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581 Mehanizam za oporavak i otpornost - bespovratna sredstva</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F3B446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210.597,00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2FBC030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ACCF4B0"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210.597,00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03D3F94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69BAAE82" w14:textId="77777777">
        <w:tc>
          <w:tcPr>
            <w:tcW w:w="5171" w:type="dxa"/>
            <w:tcBorders>
              <w:top w:val="single" w:sz="4" w:space="0" w:color="auto"/>
              <w:left w:val="single" w:sz="4" w:space="0" w:color="auto"/>
              <w:bottom w:val="single" w:sz="4" w:space="0" w:color="auto"/>
              <w:right w:val="single" w:sz="4" w:space="0" w:color="auto"/>
            </w:tcBorders>
            <w:hideMark/>
          </w:tcPr>
          <w:p w14:paraId="335466FF"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64 Prihodi od imovine</w:t>
            </w:r>
          </w:p>
        </w:tc>
        <w:tc>
          <w:tcPr>
            <w:tcW w:w="1300" w:type="dxa"/>
            <w:tcBorders>
              <w:top w:val="single" w:sz="4" w:space="0" w:color="auto"/>
              <w:left w:val="single" w:sz="4" w:space="0" w:color="auto"/>
              <w:bottom w:val="single" w:sz="4" w:space="0" w:color="auto"/>
              <w:right w:val="single" w:sz="4" w:space="0" w:color="auto"/>
            </w:tcBorders>
            <w:hideMark/>
          </w:tcPr>
          <w:p w14:paraId="480002E7"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355.951,00</w:t>
            </w:r>
          </w:p>
        </w:tc>
        <w:tc>
          <w:tcPr>
            <w:tcW w:w="1300" w:type="dxa"/>
            <w:tcBorders>
              <w:top w:val="single" w:sz="4" w:space="0" w:color="auto"/>
              <w:left w:val="single" w:sz="4" w:space="0" w:color="auto"/>
              <w:bottom w:val="single" w:sz="4" w:space="0" w:color="auto"/>
              <w:right w:val="single" w:sz="4" w:space="0" w:color="auto"/>
            </w:tcBorders>
            <w:hideMark/>
          </w:tcPr>
          <w:p w14:paraId="437C2F96"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-86.599,00</w:t>
            </w:r>
          </w:p>
        </w:tc>
        <w:tc>
          <w:tcPr>
            <w:tcW w:w="1300" w:type="dxa"/>
            <w:tcBorders>
              <w:top w:val="single" w:sz="4" w:space="0" w:color="auto"/>
              <w:left w:val="single" w:sz="4" w:space="0" w:color="auto"/>
              <w:bottom w:val="single" w:sz="4" w:space="0" w:color="auto"/>
              <w:right w:val="single" w:sz="4" w:space="0" w:color="auto"/>
            </w:tcBorders>
            <w:hideMark/>
          </w:tcPr>
          <w:p w14:paraId="0E3A54E7"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269.352,00</w:t>
            </w:r>
          </w:p>
        </w:tc>
        <w:tc>
          <w:tcPr>
            <w:tcW w:w="960" w:type="dxa"/>
            <w:tcBorders>
              <w:top w:val="single" w:sz="4" w:space="0" w:color="auto"/>
              <w:left w:val="single" w:sz="4" w:space="0" w:color="auto"/>
              <w:bottom w:val="single" w:sz="4" w:space="0" w:color="auto"/>
              <w:right w:val="single" w:sz="4" w:space="0" w:color="auto"/>
            </w:tcBorders>
            <w:hideMark/>
          </w:tcPr>
          <w:p w14:paraId="6ED7D95D"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75,67%</w:t>
            </w:r>
          </w:p>
        </w:tc>
      </w:tr>
      <w:tr w:rsidR="0025080A" w14:paraId="2CEA536A"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39C59675"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C29C930"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352.401,00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A18299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-86.599,00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2C00D9D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265.802,00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37B16E89"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75,43%</w:t>
            </w:r>
          </w:p>
        </w:tc>
      </w:tr>
      <w:tr w:rsidR="0025080A" w14:paraId="5D664DD5"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348ED496"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42 Prihodi od spomeničke rente</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67E587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50,00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815464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03367C66"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50,00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5C4EFDAA"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19158CE2"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38C4C483"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43 Ostali prihodi za posebne namjene</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FB3B126"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3.500,00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B9FFDA8"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23D303CE"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3.500,00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7145AD48"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636ADB18" w14:textId="77777777">
        <w:tc>
          <w:tcPr>
            <w:tcW w:w="5171" w:type="dxa"/>
            <w:tcBorders>
              <w:top w:val="single" w:sz="4" w:space="0" w:color="auto"/>
              <w:left w:val="single" w:sz="4" w:space="0" w:color="auto"/>
              <w:bottom w:val="single" w:sz="4" w:space="0" w:color="auto"/>
              <w:right w:val="single" w:sz="4" w:space="0" w:color="auto"/>
            </w:tcBorders>
            <w:hideMark/>
          </w:tcPr>
          <w:p w14:paraId="6ACA78F7"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65 Prihodi od upravnih i administrativnih pristojbi, pristojbi po posebnim propisima i naknada</w:t>
            </w:r>
          </w:p>
        </w:tc>
        <w:tc>
          <w:tcPr>
            <w:tcW w:w="1300" w:type="dxa"/>
            <w:tcBorders>
              <w:top w:val="single" w:sz="4" w:space="0" w:color="auto"/>
              <w:left w:val="single" w:sz="4" w:space="0" w:color="auto"/>
              <w:bottom w:val="single" w:sz="4" w:space="0" w:color="auto"/>
              <w:right w:val="single" w:sz="4" w:space="0" w:color="auto"/>
            </w:tcBorders>
            <w:hideMark/>
          </w:tcPr>
          <w:p w14:paraId="748F84C7"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480.663,00</w:t>
            </w:r>
          </w:p>
        </w:tc>
        <w:tc>
          <w:tcPr>
            <w:tcW w:w="1300" w:type="dxa"/>
            <w:tcBorders>
              <w:top w:val="single" w:sz="4" w:space="0" w:color="auto"/>
              <w:left w:val="single" w:sz="4" w:space="0" w:color="auto"/>
              <w:bottom w:val="single" w:sz="4" w:space="0" w:color="auto"/>
              <w:right w:val="single" w:sz="4" w:space="0" w:color="auto"/>
            </w:tcBorders>
            <w:hideMark/>
          </w:tcPr>
          <w:p w14:paraId="40E5B99C"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80E5E21"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480.663,00</w:t>
            </w:r>
          </w:p>
        </w:tc>
        <w:tc>
          <w:tcPr>
            <w:tcW w:w="960" w:type="dxa"/>
            <w:tcBorders>
              <w:top w:val="single" w:sz="4" w:space="0" w:color="auto"/>
              <w:left w:val="single" w:sz="4" w:space="0" w:color="auto"/>
              <w:bottom w:val="single" w:sz="4" w:space="0" w:color="auto"/>
              <w:right w:val="single" w:sz="4" w:space="0" w:color="auto"/>
            </w:tcBorders>
            <w:hideMark/>
          </w:tcPr>
          <w:p w14:paraId="6A3DE443"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7A902CB6"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1564121F"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B17E00A"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6.420,00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DFAC2FD"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8173835"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6.420,00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6DD409FD"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293C1B58"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0810416D"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31 Vlastiti prihodi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2AA9716"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135.000,00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5731271"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A973ECE"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135.000,00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1751692A"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55C9F07B"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01F1C375"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401 Prihodi od komunalne naknade</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2E413B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134.143,00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2D5B790"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0BEFFCDC"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134.143,00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10C44CF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41C3BCB4"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3F1B7A79"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402 Prihodi od komunalnog doprinosa</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C363AFE"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200.000,00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781DD3D"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C116B7C"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200.000,00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43557DB1"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0B9E5320"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0D2B1139"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43 Ostali prihodi za posebne namjene</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840644A"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5.100,00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95447A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14D59D5"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5.100,00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6F7C38DC"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01ED8E5A" w14:textId="77777777">
        <w:tc>
          <w:tcPr>
            <w:tcW w:w="5171" w:type="dxa"/>
            <w:tcBorders>
              <w:top w:val="single" w:sz="4" w:space="0" w:color="auto"/>
              <w:left w:val="single" w:sz="4" w:space="0" w:color="auto"/>
              <w:bottom w:val="single" w:sz="4" w:space="0" w:color="auto"/>
              <w:right w:val="single" w:sz="4" w:space="0" w:color="auto"/>
            </w:tcBorders>
            <w:hideMark/>
          </w:tcPr>
          <w:p w14:paraId="53E7A833"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66 Prihodi od prodaje proizvoda i robe te pruženih usluga, prihodi od donacija te povrati po protestiranim jamstvima</w:t>
            </w:r>
          </w:p>
        </w:tc>
        <w:tc>
          <w:tcPr>
            <w:tcW w:w="1300" w:type="dxa"/>
            <w:tcBorders>
              <w:top w:val="single" w:sz="4" w:space="0" w:color="auto"/>
              <w:left w:val="single" w:sz="4" w:space="0" w:color="auto"/>
              <w:bottom w:val="single" w:sz="4" w:space="0" w:color="auto"/>
              <w:right w:val="single" w:sz="4" w:space="0" w:color="auto"/>
            </w:tcBorders>
            <w:hideMark/>
          </w:tcPr>
          <w:p w14:paraId="792C817E"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500,00</w:t>
            </w:r>
          </w:p>
        </w:tc>
        <w:tc>
          <w:tcPr>
            <w:tcW w:w="1300" w:type="dxa"/>
            <w:tcBorders>
              <w:top w:val="single" w:sz="4" w:space="0" w:color="auto"/>
              <w:left w:val="single" w:sz="4" w:space="0" w:color="auto"/>
              <w:bottom w:val="single" w:sz="4" w:space="0" w:color="auto"/>
              <w:right w:val="single" w:sz="4" w:space="0" w:color="auto"/>
            </w:tcBorders>
            <w:hideMark/>
          </w:tcPr>
          <w:p w14:paraId="3B70BE3A"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F3E8FDC"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500,00</w:t>
            </w:r>
          </w:p>
        </w:tc>
        <w:tc>
          <w:tcPr>
            <w:tcW w:w="960" w:type="dxa"/>
            <w:tcBorders>
              <w:top w:val="single" w:sz="4" w:space="0" w:color="auto"/>
              <w:left w:val="single" w:sz="4" w:space="0" w:color="auto"/>
              <w:bottom w:val="single" w:sz="4" w:space="0" w:color="auto"/>
              <w:right w:val="single" w:sz="4" w:space="0" w:color="auto"/>
            </w:tcBorders>
            <w:hideMark/>
          </w:tcPr>
          <w:p w14:paraId="4E21CE20"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661EDBC7"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117AB551"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2B8A94C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E79A705"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C097523"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960" w:type="dxa"/>
            <w:tcBorders>
              <w:top w:val="single" w:sz="4" w:space="0" w:color="auto"/>
              <w:left w:val="single" w:sz="4" w:space="0" w:color="auto"/>
              <w:bottom w:val="single" w:sz="4" w:space="0" w:color="auto"/>
              <w:right w:val="single" w:sz="4" w:space="0" w:color="auto"/>
            </w:tcBorders>
            <w:shd w:val="clear" w:color="auto" w:fill="E6FFE5"/>
          </w:tcPr>
          <w:p w14:paraId="31DF7F2E" w14:textId="77777777" w:rsidR="0025080A" w:rsidRDefault="0025080A">
            <w:pPr>
              <w:pStyle w:val="Odlomakpopisa"/>
              <w:spacing w:after="0"/>
              <w:ind w:left="0"/>
              <w:jc w:val="right"/>
              <w:rPr>
                <w:rFonts w:ascii="Times New Roman" w:hAnsi="Times New Roman"/>
                <w:i/>
                <w:sz w:val="14"/>
                <w:szCs w:val="18"/>
              </w:rPr>
            </w:pPr>
          </w:p>
        </w:tc>
      </w:tr>
      <w:tr w:rsidR="0025080A" w14:paraId="412292DD"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48E259DA"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61 Donacije</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2E9DE400"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500,00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A40ABBD"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E09666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500,00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69AA30E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297CDB31" w14:textId="77777777">
        <w:tc>
          <w:tcPr>
            <w:tcW w:w="5171" w:type="dxa"/>
            <w:tcBorders>
              <w:top w:val="single" w:sz="4" w:space="0" w:color="auto"/>
              <w:left w:val="single" w:sz="4" w:space="0" w:color="auto"/>
              <w:bottom w:val="single" w:sz="4" w:space="0" w:color="auto"/>
              <w:right w:val="single" w:sz="4" w:space="0" w:color="auto"/>
            </w:tcBorders>
            <w:hideMark/>
          </w:tcPr>
          <w:p w14:paraId="666901AC"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68 Kazne, upravne mjere i ostali prihodi</w:t>
            </w:r>
          </w:p>
        </w:tc>
        <w:tc>
          <w:tcPr>
            <w:tcW w:w="1300" w:type="dxa"/>
            <w:tcBorders>
              <w:top w:val="single" w:sz="4" w:space="0" w:color="auto"/>
              <w:left w:val="single" w:sz="4" w:space="0" w:color="auto"/>
              <w:bottom w:val="single" w:sz="4" w:space="0" w:color="auto"/>
              <w:right w:val="single" w:sz="4" w:space="0" w:color="auto"/>
            </w:tcBorders>
            <w:hideMark/>
          </w:tcPr>
          <w:p w14:paraId="65721812"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8.000,00</w:t>
            </w:r>
          </w:p>
        </w:tc>
        <w:tc>
          <w:tcPr>
            <w:tcW w:w="1300" w:type="dxa"/>
            <w:tcBorders>
              <w:top w:val="single" w:sz="4" w:space="0" w:color="auto"/>
              <w:left w:val="single" w:sz="4" w:space="0" w:color="auto"/>
              <w:bottom w:val="single" w:sz="4" w:space="0" w:color="auto"/>
              <w:right w:val="single" w:sz="4" w:space="0" w:color="auto"/>
            </w:tcBorders>
            <w:hideMark/>
          </w:tcPr>
          <w:p w14:paraId="65125CA7"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0C796503"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8.000,00</w:t>
            </w:r>
          </w:p>
        </w:tc>
        <w:tc>
          <w:tcPr>
            <w:tcW w:w="960" w:type="dxa"/>
            <w:tcBorders>
              <w:top w:val="single" w:sz="4" w:space="0" w:color="auto"/>
              <w:left w:val="single" w:sz="4" w:space="0" w:color="auto"/>
              <w:bottom w:val="single" w:sz="4" w:space="0" w:color="auto"/>
              <w:right w:val="single" w:sz="4" w:space="0" w:color="auto"/>
            </w:tcBorders>
            <w:hideMark/>
          </w:tcPr>
          <w:p w14:paraId="2824DE9C"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14BD1A14"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35F1BC72"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5D72C7F"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8.000,00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AD2B7C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00E0937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8.000,00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428573ED"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5F5BCA1F" w14:textId="77777777">
        <w:tc>
          <w:tcPr>
            <w:tcW w:w="5171" w:type="dxa"/>
            <w:tcBorders>
              <w:top w:val="single" w:sz="4" w:space="0" w:color="auto"/>
              <w:left w:val="single" w:sz="4" w:space="0" w:color="auto"/>
              <w:bottom w:val="single" w:sz="4" w:space="0" w:color="auto"/>
              <w:right w:val="single" w:sz="4" w:space="0" w:color="auto"/>
            </w:tcBorders>
            <w:shd w:val="clear" w:color="auto" w:fill="BDD7EE"/>
            <w:hideMark/>
          </w:tcPr>
          <w:p w14:paraId="359E1B14"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7 Prihodi od prodaje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0D818F62"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370.000,00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3E665029"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-119.000,00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761DF927"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251.000,00</w:t>
            </w:r>
          </w:p>
        </w:tc>
        <w:tc>
          <w:tcPr>
            <w:tcW w:w="960" w:type="dxa"/>
            <w:tcBorders>
              <w:top w:val="single" w:sz="4" w:space="0" w:color="auto"/>
              <w:left w:val="single" w:sz="4" w:space="0" w:color="auto"/>
              <w:bottom w:val="single" w:sz="4" w:space="0" w:color="auto"/>
              <w:right w:val="single" w:sz="4" w:space="0" w:color="auto"/>
            </w:tcBorders>
            <w:shd w:val="clear" w:color="auto" w:fill="BDD7EE"/>
            <w:hideMark/>
          </w:tcPr>
          <w:p w14:paraId="76EC3936"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67,84%</w:t>
            </w:r>
          </w:p>
        </w:tc>
      </w:tr>
      <w:tr w:rsidR="0025080A" w14:paraId="4CC9E619" w14:textId="77777777">
        <w:tc>
          <w:tcPr>
            <w:tcW w:w="5171" w:type="dxa"/>
            <w:tcBorders>
              <w:top w:val="single" w:sz="4" w:space="0" w:color="auto"/>
              <w:left w:val="single" w:sz="4" w:space="0" w:color="auto"/>
              <w:bottom w:val="single" w:sz="4" w:space="0" w:color="auto"/>
              <w:right w:val="single" w:sz="4" w:space="0" w:color="auto"/>
            </w:tcBorders>
            <w:hideMark/>
          </w:tcPr>
          <w:p w14:paraId="5F65EAB1"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 xml:space="preserve">71 Prihodi od prodaje </w:t>
            </w:r>
            <w:proofErr w:type="spellStart"/>
            <w:r>
              <w:rPr>
                <w:rFonts w:ascii="Times New Roman" w:hAnsi="Times New Roman"/>
                <w:sz w:val="18"/>
                <w:szCs w:val="18"/>
              </w:rPr>
              <w:t>neproizvedene</w:t>
            </w:r>
            <w:proofErr w:type="spellEnd"/>
            <w:r>
              <w:rPr>
                <w:rFonts w:ascii="Times New Roman" w:hAnsi="Times New Roman"/>
                <w:sz w:val="18"/>
                <w:szCs w:val="18"/>
              </w:rPr>
              <w:t xml:space="preserv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63E96390"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370.000,00</w:t>
            </w:r>
          </w:p>
        </w:tc>
        <w:tc>
          <w:tcPr>
            <w:tcW w:w="1300" w:type="dxa"/>
            <w:tcBorders>
              <w:top w:val="single" w:sz="4" w:space="0" w:color="auto"/>
              <w:left w:val="single" w:sz="4" w:space="0" w:color="auto"/>
              <w:bottom w:val="single" w:sz="4" w:space="0" w:color="auto"/>
              <w:right w:val="single" w:sz="4" w:space="0" w:color="auto"/>
            </w:tcBorders>
            <w:hideMark/>
          </w:tcPr>
          <w:p w14:paraId="0B9D6E4C"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-119.000,00</w:t>
            </w:r>
          </w:p>
        </w:tc>
        <w:tc>
          <w:tcPr>
            <w:tcW w:w="1300" w:type="dxa"/>
            <w:tcBorders>
              <w:top w:val="single" w:sz="4" w:space="0" w:color="auto"/>
              <w:left w:val="single" w:sz="4" w:space="0" w:color="auto"/>
              <w:bottom w:val="single" w:sz="4" w:space="0" w:color="auto"/>
              <w:right w:val="single" w:sz="4" w:space="0" w:color="auto"/>
            </w:tcBorders>
            <w:hideMark/>
          </w:tcPr>
          <w:p w14:paraId="319D0B10"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251.000,00</w:t>
            </w:r>
          </w:p>
        </w:tc>
        <w:tc>
          <w:tcPr>
            <w:tcW w:w="960" w:type="dxa"/>
            <w:tcBorders>
              <w:top w:val="single" w:sz="4" w:space="0" w:color="auto"/>
              <w:left w:val="single" w:sz="4" w:space="0" w:color="auto"/>
              <w:bottom w:val="single" w:sz="4" w:space="0" w:color="auto"/>
              <w:right w:val="single" w:sz="4" w:space="0" w:color="auto"/>
            </w:tcBorders>
            <w:hideMark/>
          </w:tcPr>
          <w:p w14:paraId="70BE3A27"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67,84%</w:t>
            </w:r>
          </w:p>
        </w:tc>
      </w:tr>
      <w:tr w:rsidR="0025080A" w14:paraId="61197903"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788D37B4"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C9EE070"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11.000,00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614FFD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EA74B5E"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11.000,00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73034FCE"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787FFA89"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29444693"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71 Prihod od prodaje ili zamjene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B54511D"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359.000,00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2CB8ABF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-119.000,00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3A9E1D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240.000,00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67490CE1"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66,85%</w:t>
            </w:r>
          </w:p>
        </w:tc>
      </w:tr>
      <w:tr w:rsidR="0025080A" w14:paraId="72E42DC9" w14:textId="77777777">
        <w:tc>
          <w:tcPr>
            <w:tcW w:w="5171" w:type="dxa"/>
            <w:tcBorders>
              <w:top w:val="single" w:sz="4" w:space="0" w:color="auto"/>
              <w:left w:val="single" w:sz="4" w:space="0" w:color="auto"/>
              <w:bottom w:val="single" w:sz="4" w:space="0" w:color="auto"/>
              <w:right w:val="single" w:sz="4" w:space="0" w:color="auto"/>
            </w:tcBorders>
            <w:shd w:val="clear" w:color="auto" w:fill="BDD7EE"/>
            <w:hideMark/>
          </w:tcPr>
          <w:p w14:paraId="60BB6210"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8 Primici od financijske imovine i zaduživanja</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0FADE93D"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1DD99271"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1.355.599,00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3ED3C541"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1.355.599,00</w:t>
            </w:r>
          </w:p>
        </w:tc>
        <w:tc>
          <w:tcPr>
            <w:tcW w:w="960" w:type="dxa"/>
            <w:tcBorders>
              <w:top w:val="single" w:sz="4" w:space="0" w:color="auto"/>
              <w:left w:val="single" w:sz="4" w:space="0" w:color="auto"/>
              <w:bottom w:val="single" w:sz="4" w:space="0" w:color="auto"/>
              <w:right w:val="single" w:sz="4" w:space="0" w:color="auto"/>
            </w:tcBorders>
            <w:shd w:val="clear" w:color="auto" w:fill="BDD7EE"/>
          </w:tcPr>
          <w:p w14:paraId="5D431E09" w14:textId="77777777" w:rsidR="0025080A" w:rsidRDefault="0025080A">
            <w:pPr>
              <w:pStyle w:val="Odlomakpopisa"/>
              <w:spacing w:after="0"/>
              <w:ind w:left="0"/>
              <w:jc w:val="right"/>
              <w:rPr>
                <w:rFonts w:ascii="Times New Roman" w:hAnsi="Times New Roman"/>
                <w:sz w:val="18"/>
                <w:szCs w:val="18"/>
              </w:rPr>
            </w:pPr>
          </w:p>
        </w:tc>
      </w:tr>
      <w:tr w:rsidR="0025080A" w14:paraId="53AD1559" w14:textId="77777777">
        <w:tc>
          <w:tcPr>
            <w:tcW w:w="5171" w:type="dxa"/>
            <w:tcBorders>
              <w:top w:val="single" w:sz="4" w:space="0" w:color="auto"/>
              <w:left w:val="single" w:sz="4" w:space="0" w:color="auto"/>
              <w:bottom w:val="single" w:sz="4" w:space="0" w:color="auto"/>
              <w:right w:val="single" w:sz="4" w:space="0" w:color="auto"/>
            </w:tcBorders>
            <w:hideMark/>
          </w:tcPr>
          <w:p w14:paraId="36BD7527"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84 Primici od zaduživanja</w:t>
            </w:r>
          </w:p>
        </w:tc>
        <w:tc>
          <w:tcPr>
            <w:tcW w:w="1300" w:type="dxa"/>
            <w:tcBorders>
              <w:top w:val="single" w:sz="4" w:space="0" w:color="auto"/>
              <w:left w:val="single" w:sz="4" w:space="0" w:color="auto"/>
              <w:bottom w:val="single" w:sz="4" w:space="0" w:color="auto"/>
              <w:right w:val="single" w:sz="4" w:space="0" w:color="auto"/>
            </w:tcBorders>
            <w:hideMark/>
          </w:tcPr>
          <w:p w14:paraId="1D4419D5"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89FD0DA"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1.355.599,00</w:t>
            </w:r>
          </w:p>
        </w:tc>
        <w:tc>
          <w:tcPr>
            <w:tcW w:w="1300" w:type="dxa"/>
            <w:tcBorders>
              <w:top w:val="single" w:sz="4" w:space="0" w:color="auto"/>
              <w:left w:val="single" w:sz="4" w:space="0" w:color="auto"/>
              <w:bottom w:val="single" w:sz="4" w:space="0" w:color="auto"/>
              <w:right w:val="single" w:sz="4" w:space="0" w:color="auto"/>
            </w:tcBorders>
            <w:hideMark/>
          </w:tcPr>
          <w:p w14:paraId="061C182F"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1.355.599,00</w:t>
            </w:r>
          </w:p>
        </w:tc>
        <w:tc>
          <w:tcPr>
            <w:tcW w:w="960" w:type="dxa"/>
            <w:tcBorders>
              <w:top w:val="single" w:sz="4" w:space="0" w:color="auto"/>
              <w:left w:val="single" w:sz="4" w:space="0" w:color="auto"/>
              <w:bottom w:val="single" w:sz="4" w:space="0" w:color="auto"/>
              <w:right w:val="single" w:sz="4" w:space="0" w:color="auto"/>
            </w:tcBorders>
          </w:tcPr>
          <w:p w14:paraId="7ED88682" w14:textId="77777777" w:rsidR="0025080A" w:rsidRDefault="0025080A">
            <w:pPr>
              <w:pStyle w:val="Odlomakpopisa"/>
              <w:spacing w:after="0"/>
              <w:ind w:left="0"/>
              <w:jc w:val="right"/>
              <w:rPr>
                <w:rFonts w:ascii="Times New Roman" w:hAnsi="Times New Roman"/>
                <w:sz w:val="18"/>
                <w:szCs w:val="18"/>
              </w:rPr>
            </w:pPr>
          </w:p>
        </w:tc>
      </w:tr>
      <w:tr w:rsidR="0025080A" w14:paraId="147EF765"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3218D55E"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81 Namjenski primici od zaduživanja</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DBE4F69"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08F96E4D"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1.355.599,00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4093CE3"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1.355.599,00</w:t>
            </w:r>
          </w:p>
        </w:tc>
        <w:tc>
          <w:tcPr>
            <w:tcW w:w="960" w:type="dxa"/>
            <w:tcBorders>
              <w:top w:val="single" w:sz="4" w:space="0" w:color="auto"/>
              <w:left w:val="single" w:sz="4" w:space="0" w:color="auto"/>
              <w:bottom w:val="single" w:sz="4" w:space="0" w:color="auto"/>
              <w:right w:val="single" w:sz="4" w:space="0" w:color="auto"/>
            </w:tcBorders>
            <w:shd w:val="clear" w:color="auto" w:fill="E6FFE5"/>
          </w:tcPr>
          <w:p w14:paraId="5171C427" w14:textId="77777777" w:rsidR="0025080A" w:rsidRDefault="0025080A">
            <w:pPr>
              <w:pStyle w:val="Odlomakpopisa"/>
              <w:spacing w:after="0"/>
              <w:ind w:left="0"/>
              <w:jc w:val="right"/>
              <w:rPr>
                <w:rFonts w:ascii="Times New Roman" w:hAnsi="Times New Roman"/>
                <w:i/>
                <w:sz w:val="14"/>
                <w:szCs w:val="18"/>
              </w:rPr>
            </w:pPr>
          </w:p>
        </w:tc>
      </w:tr>
      <w:tr w:rsidR="0025080A" w14:paraId="68F14246"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65E58E65" w14:textId="77777777" w:rsidR="0025080A" w:rsidRDefault="0025080A">
            <w:pPr>
              <w:pStyle w:val="Odlomakpopisa"/>
              <w:spacing w:after="0"/>
              <w:ind w:left="0"/>
              <w:rPr>
                <w:rFonts w:ascii="Times New Roman" w:hAnsi="Times New Roman"/>
                <w:b/>
                <w:color w:val="FFFFFF"/>
                <w:sz w:val="16"/>
                <w:szCs w:val="18"/>
              </w:rPr>
            </w:pPr>
            <w:r>
              <w:rPr>
                <w:rFonts w:ascii="Times New Roman" w:hAnsi="Times New Roman"/>
                <w:b/>
                <w:color w:val="FFFFFF"/>
                <w:sz w:val="16"/>
                <w:szCs w:val="18"/>
              </w:rPr>
              <w:t>UKUPNO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32949514" w14:textId="77777777" w:rsidR="0025080A" w:rsidRDefault="0025080A">
            <w:pPr>
              <w:pStyle w:val="Odlomakpopisa"/>
              <w:spacing w:after="0"/>
              <w:ind w:left="0"/>
              <w:jc w:val="right"/>
              <w:rPr>
                <w:rFonts w:ascii="Times New Roman" w:hAnsi="Times New Roman"/>
                <w:b/>
                <w:color w:val="FFFFFF"/>
                <w:sz w:val="16"/>
                <w:szCs w:val="18"/>
              </w:rPr>
            </w:pPr>
            <w:r>
              <w:rPr>
                <w:rFonts w:ascii="Times New Roman" w:hAnsi="Times New Roman"/>
                <w:b/>
                <w:color w:val="FFFFFF"/>
                <w:sz w:val="16"/>
                <w:szCs w:val="18"/>
              </w:rPr>
              <w:t>8.355.609,00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0927F8AF" w14:textId="77777777" w:rsidR="0025080A" w:rsidRDefault="0025080A">
            <w:pPr>
              <w:pStyle w:val="Odlomakpopisa"/>
              <w:spacing w:after="0"/>
              <w:ind w:left="0"/>
              <w:jc w:val="right"/>
              <w:rPr>
                <w:rFonts w:ascii="Times New Roman" w:hAnsi="Times New Roman"/>
                <w:b/>
                <w:color w:val="FFFFFF"/>
                <w:sz w:val="16"/>
                <w:szCs w:val="18"/>
              </w:rPr>
            </w:pPr>
            <w:r>
              <w:rPr>
                <w:rFonts w:ascii="Times New Roman" w:hAnsi="Times New Roman"/>
                <w:b/>
                <w:color w:val="FFFFFF"/>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5D7C11F0" w14:textId="77777777" w:rsidR="0025080A" w:rsidRDefault="0025080A">
            <w:pPr>
              <w:pStyle w:val="Odlomakpopisa"/>
              <w:spacing w:after="0"/>
              <w:ind w:left="0"/>
              <w:jc w:val="right"/>
              <w:rPr>
                <w:rFonts w:ascii="Times New Roman" w:hAnsi="Times New Roman"/>
                <w:b/>
                <w:color w:val="FFFFFF"/>
                <w:sz w:val="16"/>
                <w:szCs w:val="18"/>
              </w:rPr>
            </w:pPr>
            <w:r>
              <w:rPr>
                <w:rFonts w:ascii="Times New Roman" w:hAnsi="Times New Roman"/>
                <w:b/>
                <w:color w:val="FFFFFF"/>
                <w:sz w:val="16"/>
                <w:szCs w:val="18"/>
              </w:rPr>
              <w:t>8.355.609,00</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7BC8FF26" w14:textId="77777777" w:rsidR="0025080A" w:rsidRDefault="0025080A">
            <w:pPr>
              <w:pStyle w:val="Odlomakpopisa"/>
              <w:spacing w:after="0"/>
              <w:ind w:left="0"/>
              <w:jc w:val="right"/>
              <w:rPr>
                <w:rFonts w:ascii="Times New Roman" w:hAnsi="Times New Roman"/>
                <w:b/>
                <w:color w:val="FFFFFF"/>
                <w:sz w:val="16"/>
                <w:szCs w:val="18"/>
              </w:rPr>
            </w:pPr>
            <w:r>
              <w:rPr>
                <w:rFonts w:ascii="Times New Roman" w:hAnsi="Times New Roman"/>
                <w:b/>
                <w:color w:val="FFFFFF"/>
                <w:sz w:val="16"/>
                <w:szCs w:val="18"/>
              </w:rPr>
              <w:t>100,00%</w:t>
            </w:r>
          </w:p>
        </w:tc>
      </w:tr>
    </w:tbl>
    <w:p w14:paraId="0A885FCF" w14:textId="77777777" w:rsidR="0025080A" w:rsidRDefault="0025080A" w:rsidP="0025080A">
      <w:pPr>
        <w:pStyle w:val="Odlomakpopisa"/>
        <w:spacing w:after="0"/>
        <w:ind w:left="0"/>
        <w:rPr>
          <w:rFonts w:ascii="Times New Roman" w:hAnsi="Times New Roman" w:cs="Times New Roman"/>
          <w:sz w:val="18"/>
          <w:szCs w:val="18"/>
          <w:lang w:eastAsia="hr-HR"/>
        </w:rPr>
      </w:pPr>
    </w:p>
    <w:p w14:paraId="2CD03CA7" w14:textId="77777777" w:rsidR="0025080A" w:rsidRDefault="0025080A" w:rsidP="0025080A">
      <w:pPr>
        <w:spacing w:after="0"/>
        <w:jc w:val="both"/>
        <w:rPr>
          <w:rFonts w:ascii="Times New Roman" w:hAnsi="Times New Roman" w:cs="Times New Roman"/>
          <w:bCs/>
        </w:rPr>
      </w:pPr>
    </w:p>
    <w:p w14:paraId="4BB38BD6" w14:textId="77777777" w:rsidR="0025080A" w:rsidRDefault="0025080A" w:rsidP="0025080A">
      <w:pPr>
        <w:spacing w:after="0"/>
        <w:jc w:val="both"/>
        <w:rPr>
          <w:rFonts w:ascii="Times New Roman" w:hAnsi="Times New Roman" w:cs="Times New Roman"/>
          <w:bCs/>
        </w:rPr>
      </w:pPr>
    </w:p>
    <w:p w14:paraId="42088149" w14:textId="77777777" w:rsidR="0025080A" w:rsidRDefault="0025080A" w:rsidP="0025080A">
      <w:pPr>
        <w:spacing w:after="0"/>
        <w:jc w:val="both"/>
        <w:rPr>
          <w:rFonts w:ascii="Times New Roman" w:hAnsi="Times New Roman" w:cs="Times New Roman"/>
          <w:bCs/>
        </w:rPr>
      </w:pPr>
      <w:r>
        <w:rPr>
          <w:rFonts w:ascii="Times New Roman" w:hAnsi="Times New Roman" w:cs="Times New Roman"/>
          <w:bCs/>
        </w:rPr>
        <w:t>RASHODI I IZDACI</w:t>
      </w:r>
    </w:p>
    <w:p w14:paraId="5B54A09D" w14:textId="77777777" w:rsidR="0025080A" w:rsidRDefault="0025080A" w:rsidP="0025080A">
      <w:pPr>
        <w:spacing w:after="0"/>
        <w:jc w:val="both"/>
        <w:rPr>
          <w:rFonts w:ascii="Times New Roman" w:hAnsi="Times New Roman" w:cs="Times New Roman"/>
          <w:bCs/>
        </w:rPr>
      </w:pPr>
    </w:p>
    <w:p w14:paraId="58A291BB" w14:textId="77777777" w:rsidR="0025080A" w:rsidRDefault="0025080A" w:rsidP="0025080A">
      <w:pPr>
        <w:pStyle w:val="Standard"/>
      </w:pPr>
      <w:r>
        <w:t>Rashodi poslovanja i rashodi za nabavu nefinancijske imovine povećavaju se odnosno smanjuju  na slijedećim pozicijama:</w:t>
      </w:r>
    </w:p>
    <w:p w14:paraId="6FBDA5F2" w14:textId="77777777" w:rsidR="0025080A" w:rsidRDefault="0025080A" w:rsidP="0025080A">
      <w:pPr>
        <w:pStyle w:val="Odlomakpopisa"/>
        <w:widowControl w:val="0"/>
        <w:numPr>
          <w:ilvl w:val="0"/>
          <w:numId w:val="15"/>
        </w:numPr>
        <w:suppressAutoHyphens/>
        <w:autoSpaceDN w:val="0"/>
        <w:spacing w:after="160" w:line="254" w:lineRule="auto"/>
        <w:textAlignment w:val="baseline"/>
        <w:rPr>
          <w:rFonts w:ascii="Times New Roman" w:hAnsi="Times New Roman"/>
          <w:sz w:val="24"/>
          <w:szCs w:val="24"/>
        </w:rPr>
      </w:pPr>
      <w:r>
        <w:rPr>
          <w:rFonts w:ascii="Times New Roman" w:hAnsi="Times New Roman"/>
          <w:sz w:val="24"/>
          <w:szCs w:val="24"/>
        </w:rPr>
        <w:t>Rashodi poslovanja planirani su u iznosu od 2.148.868,00 EUR a te se novim planom   ne mijenjaju (mijenjaju se samo izvori financiranja između stavki)</w:t>
      </w:r>
    </w:p>
    <w:p w14:paraId="59942E26" w14:textId="77777777" w:rsidR="0025080A" w:rsidRDefault="0025080A" w:rsidP="0025080A">
      <w:pPr>
        <w:pStyle w:val="Odlomakpopisa"/>
        <w:widowControl w:val="0"/>
        <w:numPr>
          <w:ilvl w:val="0"/>
          <w:numId w:val="15"/>
        </w:numPr>
        <w:suppressAutoHyphens/>
        <w:autoSpaceDN w:val="0"/>
        <w:spacing w:after="160" w:line="254" w:lineRule="auto"/>
        <w:textAlignment w:val="baseline"/>
        <w:rPr>
          <w:rFonts w:ascii="Times New Roman" w:hAnsi="Times New Roman"/>
          <w:sz w:val="24"/>
          <w:szCs w:val="24"/>
        </w:rPr>
      </w:pPr>
      <w:r>
        <w:rPr>
          <w:rFonts w:ascii="Times New Roman" w:hAnsi="Times New Roman"/>
          <w:sz w:val="24"/>
          <w:szCs w:val="24"/>
        </w:rPr>
        <w:t>Rashodi za nabavu nefinancijske imovine planirani su u iznosu od 6.050.055,00 EUR te se novim planom   ne mijenjaju (mijenjaju se samo izvori financiranja između stavki)</w:t>
      </w:r>
    </w:p>
    <w:p w14:paraId="24BB3DC0" w14:textId="77777777" w:rsidR="0025080A" w:rsidRDefault="0025080A" w:rsidP="0025080A">
      <w:pPr>
        <w:widowControl w:val="0"/>
        <w:suppressAutoHyphens/>
        <w:autoSpaceDN w:val="0"/>
        <w:spacing w:line="254" w:lineRule="auto"/>
        <w:jc w:val="both"/>
        <w:textAlignment w:val="baseline"/>
        <w:rPr>
          <w:rFonts w:ascii="Times New Roman" w:hAnsi="Times New Roman"/>
          <w:b/>
          <w:bCs/>
        </w:rPr>
      </w:pPr>
    </w:p>
    <w:p w14:paraId="3E3CAF57" w14:textId="77777777" w:rsidR="0025080A" w:rsidRDefault="0025080A" w:rsidP="0025080A">
      <w:pPr>
        <w:pStyle w:val="Standard"/>
        <w:jc w:val="both"/>
        <w:rPr>
          <w:szCs w:val="20"/>
        </w:rPr>
      </w:pPr>
      <w:r>
        <w:rPr>
          <w:b/>
          <w:bCs/>
          <w:u w:val="single"/>
        </w:rPr>
        <w:t>Rashodi za zaposlene – skupina 31</w:t>
      </w:r>
      <w:r>
        <w:t xml:space="preserve"> obuhvaćaju rashode (plaće) za zaposlene u općinskoj upravi, te rashode (plaće) za zaposlene  u projektu Zaželi II i plaće proračunskog korisnika.</w:t>
      </w:r>
      <w:r>
        <w:rPr>
          <w:bCs/>
          <w:szCs w:val="20"/>
        </w:rPr>
        <w:t xml:space="preserve">  Ovi rashodi planirani su prvim planom u iznosu </w:t>
      </w:r>
      <w:r>
        <w:rPr>
          <w:szCs w:val="20"/>
        </w:rPr>
        <w:t xml:space="preserve"> od 795.763,00 EUR te se novim planom nisu mijenjali.</w:t>
      </w:r>
    </w:p>
    <w:p w14:paraId="391F661C" w14:textId="77777777" w:rsidR="0025080A" w:rsidRDefault="0025080A" w:rsidP="0025080A">
      <w:pPr>
        <w:pStyle w:val="Standard"/>
        <w:jc w:val="both"/>
      </w:pPr>
    </w:p>
    <w:p w14:paraId="049D2148" w14:textId="77777777" w:rsidR="0025080A" w:rsidRDefault="0025080A" w:rsidP="0025080A">
      <w:pPr>
        <w:pStyle w:val="Standard"/>
        <w:jc w:val="both"/>
        <w:rPr>
          <w:szCs w:val="20"/>
        </w:rPr>
      </w:pPr>
      <w:r>
        <w:rPr>
          <w:b/>
          <w:bCs/>
          <w:u w:val="single"/>
        </w:rPr>
        <w:t>Skupina rashoda 32 - materijalni rashodi</w:t>
      </w:r>
      <w:r>
        <w:t xml:space="preserve"> obuhvaća rashode za  materijal i usluge, tekuća i investicijska održavanja te usluge.</w:t>
      </w:r>
      <w:r>
        <w:rPr>
          <w:szCs w:val="20"/>
        </w:rPr>
        <w:t xml:space="preserve"> Najvećim dijelom odnose se na tekuća i investicijska održavanja objekata komunalne infrastrukture (za održavanje javnih površina, javne rasvjete, cesta) i objekata općinske uprave i općinskog proračunskog korisnika, ali i na uredski materijal, materijal za tekuće i investicijsko održavanje, energiju (električnu energiju, javnu rasvjetu, gorivo),  usluge (telefona, pošte, prijevoza, računalnih usluga i dr.) neophodne za funkcioniranje općinske uprave. Ovi rashodi prvim  planom planirani su u iznosu od 696.798,00 EUR. Te se novim planom nisu mijenjali.</w:t>
      </w:r>
    </w:p>
    <w:p w14:paraId="1B128A38" w14:textId="77777777" w:rsidR="0025080A" w:rsidRDefault="0025080A" w:rsidP="0025080A">
      <w:pPr>
        <w:pStyle w:val="Standard"/>
        <w:jc w:val="both"/>
      </w:pPr>
    </w:p>
    <w:p w14:paraId="314D4FA0" w14:textId="77777777" w:rsidR="0025080A" w:rsidRDefault="0025080A" w:rsidP="0025080A">
      <w:pPr>
        <w:pStyle w:val="Standard"/>
        <w:jc w:val="both"/>
      </w:pPr>
      <w:r>
        <w:rPr>
          <w:b/>
          <w:bCs/>
          <w:u w:val="single"/>
        </w:rPr>
        <w:t>Financijski rashodi - skupina 34</w:t>
      </w:r>
      <w:r>
        <w:t xml:space="preserve"> odnose se na troškove platnog prometa, rashoda za kamate i ostalih financijskih rashoda. Ovi rashodi planirani su u iznosu od 8.179,00 EUR te se novim planom nisu mijenjali.</w:t>
      </w:r>
    </w:p>
    <w:p w14:paraId="7DF47953" w14:textId="77777777" w:rsidR="0025080A" w:rsidRDefault="0025080A" w:rsidP="0025080A">
      <w:pPr>
        <w:pStyle w:val="Standard"/>
        <w:jc w:val="both"/>
      </w:pPr>
    </w:p>
    <w:p w14:paraId="26DF5AF1" w14:textId="77777777" w:rsidR="0025080A" w:rsidRDefault="0025080A" w:rsidP="0025080A">
      <w:pPr>
        <w:pStyle w:val="Standard"/>
        <w:jc w:val="both"/>
        <w:rPr>
          <w:bCs/>
        </w:rPr>
      </w:pPr>
      <w:r>
        <w:rPr>
          <w:b/>
          <w:bCs/>
          <w:u w:val="single"/>
        </w:rPr>
        <w:t xml:space="preserve">Skupina rashoda 36 – Pomoći dane u inozemstvo i unutar općeg proračuna – </w:t>
      </w:r>
      <w:r>
        <w:rPr>
          <w:bCs/>
        </w:rPr>
        <w:t xml:space="preserve">Ove pomoći planirane su u iznosu od 329.420,00 EUR te se  novim plan nisu mijenjali. </w:t>
      </w:r>
    </w:p>
    <w:p w14:paraId="61B097B4" w14:textId="77777777" w:rsidR="0025080A" w:rsidRDefault="0025080A" w:rsidP="0025080A">
      <w:pPr>
        <w:pStyle w:val="Standard"/>
        <w:jc w:val="both"/>
      </w:pPr>
    </w:p>
    <w:p w14:paraId="4EB8D185" w14:textId="77777777" w:rsidR="0025080A" w:rsidRDefault="0025080A" w:rsidP="0025080A">
      <w:pPr>
        <w:pStyle w:val="Standard"/>
        <w:jc w:val="both"/>
      </w:pPr>
      <w:r>
        <w:rPr>
          <w:b/>
          <w:bCs/>
          <w:u w:val="single"/>
        </w:rPr>
        <w:t>Naknade građanima i kućanstvima  – skupina 37</w:t>
      </w:r>
      <w:r>
        <w:t xml:space="preserve"> u najvećoj mjeri se odnose na socijalnu skrb, na pomoći socijalno ugroženom stanovništvu, jednokratne pomoći za novorođeno dijete, pomoći studentima, sufinanciranje prijevoza učenika srednjih škola. Ovi rashodi planirani su u iznosu od 91.900,00 te se novim planom nisu mijenjali.</w:t>
      </w:r>
    </w:p>
    <w:p w14:paraId="234AC232" w14:textId="77777777" w:rsidR="0025080A" w:rsidRDefault="0025080A" w:rsidP="0025080A">
      <w:pPr>
        <w:pStyle w:val="Standard"/>
        <w:jc w:val="both"/>
      </w:pPr>
    </w:p>
    <w:p w14:paraId="0608BAB4" w14:textId="77777777" w:rsidR="0025080A" w:rsidRDefault="0025080A" w:rsidP="0025080A">
      <w:pPr>
        <w:pStyle w:val="Standard"/>
        <w:jc w:val="both"/>
        <w:rPr>
          <w:rFonts w:cs="Times New Roman"/>
        </w:rPr>
      </w:pPr>
      <w:r>
        <w:rPr>
          <w:rFonts w:cs="Times New Roman"/>
          <w:b/>
          <w:bCs/>
          <w:u w:val="single"/>
        </w:rPr>
        <w:t>Ostali rashodi - skupina 38</w:t>
      </w:r>
      <w:r>
        <w:rPr>
          <w:rFonts w:cs="Times New Roman"/>
          <w:b/>
          <w:bCs/>
        </w:rPr>
        <w:t xml:space="preserve">  </w:t>
      </w:r>
      <w:r>
        <w:rPr>
          <w:rFonts w:cs="Times New Roman"/>
        </w:rPr>
        <w:t>čine tekuće donacije udrugama građana,  tekuće donacije sportskim, kulturnim, vatrogasnim i ostalim udrugama, kapitalne donacije građanima i kućanstvima. Planirani su u iznosu od 226.808,00 EUR i novim se planom nisu mijenjali.</w:t>
      </w:r>
    </w:p>
    <w:p w14:paraId="17EF4A42" w14:textId="77777777" w:rsidR="0025080A" w:rsidRDefault="0025080A" w:rsidP="0025080A">
      <w:pPr>
        <w:pStyle w:val="Standard"/>
        <w:jc w:val="both"/>
        <w:rPr>
          <w:rFonts w:cs="Times New Roman"/>
          <w:b/>
          <w:bCs/>
        </w:rPr>
      </w:pPr>
    </w:p>
    <w:p w14:paraId="520088A9" w14:textId="77777777" w:rsidR="0025080A" w:rsidRDefault="0025080A" w:rsidP="0025080A">
      <w:pPr>
        <w:pStyle w:val="Standard"/>
        <w:jc w:val="both"/>
      </w:pPr>
      <w:r>
        <w:rPr>
          <w:b/>
          <w:bCs/>
          <w:u w:val="single"/>
        </w:rPr>
        <w:t xml:space="preserve">Rashodi za nabavu </w:t>
      </w:r>
      <w:proofErr w:type="spellStart"/>
      <w:r>
        <w:rPr>
          <w:b/>
          <w:bCs/>
          <w:u w:val="single"/>
        </w:rPr>
        <w:t>neproizvedene</w:t>
      </w:r>
      <w:proofErr w:type="spellEnd"/>
      <w:r>
        <w:rPr>
          <w:b/>
          <w:bCs/>
          <w:u w:val="single"/>
        </w:rPr>
        <w:t xml:space="preserve"> imovine - skupina</w:t>
      </w:r>
      <w:r>
        <w:rPr>
          <w:u w:val="single"/>
        </w:rPr>
        <w:t xml:space="preserve"> </w:t>
      </w:r>
      <w:r>
        <w:rPr>
          <w:b/>
          <w:bCs/>
          <w:u w:val="single"/>
        </w:rPr>
        <w:t>41</w:t>
      </w:r>
      <w:r>
        <w:t xml:space="preserve"> odnose se na  nabavu nematerijalne imovine (projektna dokumentacija i sl.), planirane u iznosu od 40.000,00 EUR te se novim planom nisu mijenjali.</w:t>
      </w:r>
    </w:p>
    <w:p w14:paraId="7987AE8E" w14:textId="77777777" w:rsidR="0025080A" w:rsidRDefault="0025080A" w:rsidP="0025080A">
      <w:pPr>
        <w:pStyle w:val="Standard"/>
        <w:jc w:val="both"/>
      </w:pPr>
    </w:p>
    <w:p w14:paraId="654084C1" w14:textId="77777777" w:rsidR="0025080A" w:rsidRDefault="0025080A" w:rsidP="0025080A">
      <w:pPr>
        <w:pStyle w:val="Standard"/>
        <w:jc w:val="both"/>
      </w:pPr>
    </w:p>
    <w:p w14:paraId="7731D406" w14:textId="77777777" w:rsidR="0025080A" w:rsidRDefault="0025080A" w:rsidP="0025080A">
      <w:pPr>
        <w:pStyle w:val="Standard"/>
        <w:jc w:val="both"/>
      </w:pPr>
    </w:p>
    <w:p w14:paraId="4D9FEA4E" w14:textId="77777777" w:rsidR="0025080A" w:rsidRDefault="0025080A" w:rsidP="0025080A">
      <w:pPr>
        <w:pStyle w:val="Standard"/>
        <w:jc w:val="both"/>
      </w:pPr>
      <w:r>
        <w:rPr>
          <w:b/>
          <w:bCs/>
          <w:u w:val="single"/>
        </w:rPr>
        <w:t>Rashodi za nabavu proizvedene dugotrajne imovine - skupina 42</w:t>
      </w:r>
      <w:r>
        <w:t xml:space="preserve"> odnose se na  nabavu opreme, za  uređenje nogostupa, uređenje dječjih igrališta, izgradnju i uređenje prometnica, uređenje trga i sl., planirane u iznosu od 6.007.405,00 EUR te se novim planom nisu mijenjali. Unutar ove skupine na pojedinim aktivnostima mijenjali su se samo izvori financiranja.</w:t>
      </w:r>
    </w:p>
    <w:p w14:paraId="0AECA38E" w14:textId="77777777" w:rsidR="0025080A" w:rsidRDefault="0025080A" w:rsidP="0025080A">
      <w:pPr>
        <w:pStyle w:val="Standard"/>
        <w:jc w:val="both"/>
      </w:pPr>
    </w:p>
    <w:p w14:paraId="334B43AC" w14:textId="77777777" w:rsidR="0025080A" w:rsidRDefault="0025080A" w:rsidP="0025080A">
      <w:pPr>
        <w:pStyle w:val="Standard"/>
        <w:jc w:val="both"/>
        <w:rPr>
          <w:rFonts w:cs="Times New Roman"/>
          <w:b/>
          <w:bCs/>
        </w:rPr>
      </w:pPr>
      <w:r>
        <w:rPr>
          <w:rFonts w:cs="Times New Roman"/>
          <w:b/>
          <w:bCs/>
          <w:u w:val="single"/>
        </w:rPr>
        <w:t>Rashodi za dodatna ulaganja na nefinancijsku imovinu</w:t>
      </w:r>
      <w:r>
        <w:rPr>
          <w:rFonts w:cs="Times New Roman"/>
          <w:b/>
          <w:bCs/>
        </w:rPr>
        <w:t xml:space="preserve"> - skupina 45 - </w:t>
      </w:r>
      <w:r>
        <w:rPr>
          <w:rFonts w:cs="Times New Roman"/>
        </w:rPr>
        <w:t>odnose se na dodatna ulaganja u objekte i opremu u vlasništvu općine. Ovi rashodi planirani su u iznosu od 2.650,00 te novim planom ostaju nepromijenjeni.</w:t>
      </w:r>
    </w:p>
    <w:p w14:paraId="696FE317" w14:textId="77777777" w:rsidR="0025080A" w:rsidRDefault="0025080A" w:rsidP="0025080A">
      <w:pPr>
        <w:spacing w:after="0"/>
        <w:jc w:val="both"/>
        <w:rPr>
          <w:rFonts w:ascii="Times New Roman" w:hAnsi="Times New Roman" w:cs="Times New Roman"/>
          <w:bCs/>
        </w:rPr>
      </w:pPr>
    </w:p>
    <w:p w14:paraId="0467DFBF" w14:textId="77777777" w:rsidR="0025080A" w:rsidRDefault="0025080A" w:rsidP="0025080A">
      <w:pPr>
        <w:pStyle w:val="Odlomakpopisa"/>
        <w:spacing w:after="0"/>
        <w:ind w:left="0"/>
        <w:rPr>
          <w:rFonts w:ascii="Times New Roman" w:hAnsi="Times New Roman" w:cs="Times New Roman"/>
        </w:rPr>
      </w:pPr>
      <w:r>
        <w:rPr>
          <w:rFonts w:ascii="Times New Roman" w:hAnsi="Times New Roman"/>
        </w:rPr>
        <w:t>Pregled planiranih rashoda i izdataka daje se u slijedećoj tablici:</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72"/>
        <w:gridCol w:w="1301"/>
        <w:gridCol w:w="1301"/>
        <w:gridCol w:w="1301"/>
        <w:gridCol w:w="960"/>
      </w:tblGrid>
      <w:tr w:rsidR="0025080A" w14:paraId="5769B2FA"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1FFF5591"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RAČUN I OPIS RAČUNA</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2182517A"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 xml:space="preserve">I. IZMJENE I DOPUNE PRORAČUNA </w:t>
            </w:r>
            <w:r>
              <w:rPr>
                <w:rFonts w:ascii="Times New Roman" w:hAnsi="Times New Roman"/>
                <w:b/>
                <w:color w:val="FFFFFF"/>
                <w:sz w:val="16"/>
                <w:szCs w:val="18"/>
              </w:rPr>
              <w:lastRenderedPageBreak/>
              <w:t>ZA 2026. GODINU</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1F7C78D5"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lastRenderedPageBreak/>
              <w:t>POVEĆANJE/SMANJENJE</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0534501C"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 xml:space="preserve">II. IZMJENE I DOPUNE PRORAČUNA </w:t>
            </w:r>
            <w:r>
              <w:rPr>
                <w:rFonts w:ascii="Times New Roman" w:hAnsi="Times New Roman"/>
                <w:b/>
                <w:color w:val="FFFFFF"/>
                <w:sz w:val="16"/>
                <w:szCs w:val="18"/>
              </w:rPr>
              <w:lastRenderedPageBreak/>
              <w:t>ZA 2026. GODINU</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42F1F5A6"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lastRenderedPageBreak/>
              <w:t>INDEKS 4/2</w:t>
            </w:r>
          </w:p>
        </w:tc>
      </w:tr>
      <w:tr w:rsidR="0025080A" w14:paraId="59DDF7EA"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0D03FA37"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1</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6CA2B7D7"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2</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3973A539"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3</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249647C3"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4</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344BC554" w14:textId="77777777" w:rsidR="0025080A" w:rsidRDefault="0025080A">
            <w:pPr>
              <w:pStyle w:val="Odlomakpopisa"/>
              <w:spacing w:after="0"/>
              <w:ind w:left="0"/>
              <w:jc w:val="center"/>
              <w:rPr>
                <w:rFonts w:ascii="Times New Roman" w:hAnsi="Times New Roman"/>
                <w:b/>
                <w:color w:val="FFFFFF"/>
                <w:sz w:val="16"/>
                <w:szCs w:val="18"/>
              </w:rPr>
            </w:pPr>
            <w:r>
              <w:rPr>
                <w:rFonts w:ascii="Times New Roman" w:hAnsi="Times New Roman"/>
                <w:b/>
                <w:color w:val="FFFFFF"/>
                <w:sz w:val="16"/>
                <w:szCs w:val="18"/>
              </w:rPr>
              <w:t>5</w:t>
            </w:r>
          </w:p>
        </w:tc>
      </w:tr>
      <w:tr w:rsidR="0025080A" w14:paraId="77AB86AB" w14:textId="77777777">
        <w:tc>
          <w:tcPr>
            <w:tcW w:w="5171" w:type="dxa"/>
            <w:tcBorders>
              <w:top w:val="single" w:sz="4" w:space="0" w:color="auto"/>
              <w:left w:val="single" w:sz="4" w:space="0" w:color="auto"/>
              <w:bottom w:val="single" w:sz="4" w:space="0" w:color="auto"/>
              <w:right w:val="single" w:sz="4" w:space="0" w:color="auto"/>
            </w:tcBorders>
            <w:shd w:val="clear" w:color="auto" w:fill="BDD7EE"/>
            <w:hideMark/>
          </w:tcPr>
          <w:p w14:paraId="337CA207"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3 Rashodi poslovanja</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4F60AE19"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2.148.868,00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4B03E0D4"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6ED5067F"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2.148.868,00</w:t>
            </w:r>
          </w:p>
        </w:tc>
        <w:tc>
          <w:tcPr>
            <w:tcW w:w="960" w:type="dxa"/>
            <w:tcBorders>
              <w:top w:val="single" w:sz="4" w:space="0" w:color="auto"/>
              <w:left w:val="single" w:sz="4" w:space="0" w:color="auto"/>
              <w:bottom w:val="single" w:sz="4" w:space="0" w:color="auto"/>
              <w:right w:val="single" w:sz="4" w:space="0" w:color="auto"/>
            </w:tcBorders>
            <w:shd w:val="clear" w:color="auto" w:fill="BDD7EE"/>
            <w:hideMark/>
          </w:tcPr>
          <w:p w14:paraId="7D671C09"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7C385DC0" w14:textId="77777777">
        <w:tc>
          <w:tcPr>
            <w:tcW w:w="5171" w:type="dxa"/>
            <w:tcBorders>
              <w:top w:val="single" w:sz="4" w:space="0" w:color="auto"/>
              <w:left w:val="single" w:sz="4" w:space="0" w:color="auto"/>
              <w:bottom w:val="single" w:sz="4" w:space="0" w:color="auto"/>
              <w:right w:val="single" w:sz="4" w:space="0" w:color="auto"/>
            </w:tcBorders>
            <w:hideMark/>
          </w:tcPr>
          <w:p w14:paraId="0A5A42A3"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31 Rashodi za zaposlene</w:t>
            </w:r>
          </w:p>
        </w:tc>
        <w:tc>
          <w:tcPr>
            <w:tcW w:w="1300" w:type="dxa"/>
            <w:tcBorders>
              <w:top w:val="single" w:sz="4" w:space="0" w:color="auto"/>
              <w:left w:val="single" w:sz="4" w:space="0" w:color="auto"/>
              <w:bottom w:val="single" w:sz="4" w:space="0" w:color="auto"/>
              <w:right w:val="single" w:sz="4" w:space="0" w:color="auto"/>
            </w:tcBorders>
            <w:hideMark/>
          </w:tcPr>
          <w:p w14:paraId="43BB2C13"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795.763,00</w:t>
            </w:r>
          </w:p>
        </w:tc>
        <w:tc>
          <w:tcPr>
            <w:tcW w:w="1300" w:type="dxa"/>
            <w:tcBorders>
              <w:top w:val="single" w:sz="4" w:space="0" w:color="auto"/>
              <w:left w:val="single" w:sz="4" w:space="0" w:color="auto"/>
              <w:bottom w:val="single" w:sz="4" w:space="0" w:color="auto"/>
              <w:right w:val="single" w:sz="4" w:space="0" w:color="auto"/>
            </w:tcBorders>
            <w:hideMark/>
          </w:tcPr>
          <w:p w14:paraId="7E96ABF7"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7550257A"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795.763,00</w:t>
            </w:r>
          </w:p>
        </w:tc>
        <w:tc>
          <w:tcPr>
            <w:tcW w:w="960" w:type="dxa"/>
            <w:tcBorders>
              <w:top w:val="single" w:sz="4" w:space="0" w:color="auto"/>
              <w:left w:val="single" w:sz="4" w:space="0" w:color="auto"/>
              <w:bottom w:val="single" w:sz="4" w:space="0" w:color="auto"/>
              <w:right w:val="single" w:sz="4" w:space="0" w:color="auto"/>
            </w:tcBorders>
            <w:hideMark/>
          </w:tcPr>
          <w:p w14:paraId="1EBAB82D"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6B7C56EF"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197192ED"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51E5176"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584.615,00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727DAA8"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EFC411C"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584.615,00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2E5AC676"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665A1D2B"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1C200643"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31 Vlastiti prihodi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39D0080"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13.000,00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0928DEE8"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FFC2ACA"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13.000,00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080296A6"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0A4B5C42"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2A1DE3AC"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561 Europski socijalni fond plus</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7B40A49"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198.148,00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0FB735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9842B11"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198.148,00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1E7504F1"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510625CF" w14:textId="77777777">
        <w:tc>
          <w:tcPr>
            <w:tcW w:w="5171" w:type="dxa"/>
            <w:tcBorders>
              <w:top w:val="single" w:sz="4" w:space="0" w:color="auto"/>
              <w:left w:val="single" w:sz="4" w:space="0" w:color="auto"/>
              <w:bottom w:val="single" w:sz="4" w:space="0" w:color="auto"/>
              <w:right w:val="single" w:sz="4" w:space="0" w:color="auto"/>
            </w:tcBorders>
            <w:hideMark/>
          </w:tcPr>
          <w:p w14:paraId="081F0721"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32 Materijalni rashodi</w:t>
            </w:r>
          </w:p>
        </w:tc>
        <w:tc>
          <w:tcPr>
            <w:tcW w:w="1300" w:type="dxa"/>
            <w:tcBorders>
              <w:top w:val="single" w:sz="4" w:space="0" w:color="auto"/>
              <w:left w:val="single" w:sz="4" w:space="0" w:color="auto"/>
              <w:bottom w:val="single" w:sz="4" w:space="0" w:color="auto"/>
              <w:right w:val="single" w:sz="4" w:space="0" w:color="auto"/>
            </w:tcBorders>
            <w:hideMark/>
          </w:tcPr>
          <w:p w14:paraId="2961247A"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696.798,00</w:t>
            </w:r>
          </w:p>
        </w:tc>
        <w:tc>
          <w:tcPr>
            <w:tcW w:w="1300" w:type="dxa"/>
            <w:tcBorders>
              <w:top w:val="single" w:sz="4" w:space="0" w:color="auto"/>
              <w:left w:val="single" w:sz="4" w:space="0" w:color="auto"/>
              <w:bottom w:val="single" w:sz="4" w:space="0" w:color="auto"/>
              <w:right w:val="single" w:sz="4" w:space="0" w:color="auto"/>
            </w:tcBorders>
            <w:hideMark/>
          </w:tcPr>
          <w:p w14:paraId="0EC12B99"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23B246CE"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696.798,00</w:t>
            </w:r>
          </w:p>
        </w:tc>
        <w:tc>
          <w:tcPr>
            <w:tcW w:w="960" w:type="dxa"/>
            <w:tcBorders>
              <w:top w:val="single" w:sz="4" w:space="0" w:color="auto"/>
              <w:left w:val="single" w:sz="4" w:space="0" w:color="auto"/>
              <w:bottom w:val="single" w:sz="4" w:space="0" w:color="auto"/>
              <w:right w:val="single" w:sz="4" w:space="0" w:color="auto"/>
            </w:tcBorders>
            <w:hideMark/>
          </w:tcPr>
          <w:p w14:paraId="0953057C"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715DCFF0"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73E56624"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28C5B2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378.347,00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D91CC8C"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D60E77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378.347,00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099D449C"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1E95068B"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36FF1E07"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31 Vlastiti prihodi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42FC57C"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105.800,00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7B8292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F105208"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105.800,00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5027B69A"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4241C7FE"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5628B8BE"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401 Prihodi od komunalne naknade</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3443E5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134.143,00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C189056"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565E91D"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134.143,00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61ACEE60"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40D6A82F"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70A2436C"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402 Prihodi od komunalnog doprinosa</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C01728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10.236,00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E92AAD5"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BB0A3C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10.236,00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22876FBF"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16E10F9E"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05FEFCF4"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43 Ostali prihodi za posebne namjene</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223AC30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1.975,00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357D73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BE7B791"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1.975,00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2379E8B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72054910"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5320EC26"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1106026"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38.519,00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C454C53"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98DE0A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38.519,00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02F0FC2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72C343CD"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4FD0EB2B"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52 Ostale pomoći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CDAA0DF"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0A5A5319"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6328F8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3.000,00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1CB8A5F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45C66530"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480CF839"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561 Europski socijalni fond plus</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49B7A26"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24.278,00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BA9DCA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E83764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24.278,00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245E03D9"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285A03EF"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6724B59B"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61 Donacije</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0657ECF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500,00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62AFB59"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9F97EF0"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500,00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2387B5E6"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0B65064D" w14:textId="77777777">
        <w:tc>
          <w:tcPr>
            <w:tcW w:w="5171" w:type="dxa"/>
            <w:tcBorders>
              <w:top w:val="single" w:sz="4" w:space="0" w:color="auto"/>
              <w:left w:val="single" w:sz="4" w:space="0" w:color="auto"/>
              <w:bottom w:val="single" w:sz="4" w:space="0" w:color="auto"/>
              <w:right w:val="single" w:sz="4" w:space="0" w:color="auto"/>
            </w:tcBorders>
            <w:hideMark/>
          </w:tcPr>
          <w:p w14:paraId="2055B753"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34 Financijski rashodi</w:t>
            </w:r>
          </w:p>
        </w:tc>
        <w:tc>
          <w:tcPr>
            <w:tcW w:w="1300" w:type="dxa"/>
            <w:tcBorders>
              <w:top w:val="single" w:sz="4" w:space="0" w:color="auto"/>
              <w:left w:val="single" w:sz="4" w:space="0" w:color="auto"/>
              <w:bottom w:val="single" w:sz="4" w:space="0" w:color="auto"/>
              <w:right w:val="single" w:sz="4" w:space="0" w:color="auto"/>
            </w:tcBorders>
            <w:hideMark/>
          </w:tcPr>
          <w:p w14:paraId="1366BA48"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8.179,00</w:t>
            </w:r>
          </w:p>
        </w:tc>
        <w:tc>
          <w:tcPr>
            <w:tcW w:w="1300" w:type="dxa"/>
            <w:tcBorders>
              <w:top w:val="single" w:sz="4" w:space="0" w:color="auto"/>
              <w:left w:val="single" w:sz="4" w:space="0" w:color="auto"/>
              <w:bottom w:val="single" w:sz="4" w:space="0" w:color="auto"/>
              <w:right w:val="single" w:sz="4" w:space="0" w:color="auto"/>
            </w:tcBorders>
            <w:hideMark/>
          </w:tcPr>
          <w:p w14:paraId="67050870"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472197F0"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8.179,00</w:t>
            </w:r>
          </w:p>
        </w:tc>
        <w:tc>
          <w:tcPr>
            <w:tcW w:w="960" w:type="dxa"/>
            <w:tcBorders>
              <w:top w:val="single" w:sz="4" w:space="0" w:color="auto"/>
              <w:left w:val="single" w:sz="4" w:space="0" w:color="auto"/>
              <w:bottom w:val="single" w:sz="4" w:space="0" w:color="auto"/>
              <w:right w:val="single" w:sz="4" w:space="0" w:color="auto"/>
            </w:tcBorders>
            <w:hideMark/>
          </w:tcPr>
          <w:p w14:paraId="6ECEB790"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01E87938"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3DAF7C88"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0494EF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7.179,00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767203C"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A4C9B13"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7.179,00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67E61CB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1342789B"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4E7EF990"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31 Vlastiti prihodi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838E73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A0A70DC"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D987FF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1E71EA9E"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4CD2AD1E" w14:textId="77777777">
        <w:tc>
          <w:tcPr>
            <w:tcW w:w="5171" w:type="dxa"/>
            <w:tcBorders>
              <w:top w:val="single" w:sz="4" w:space="0" w:color="auto"/>
              <w:left w:val="single" w:sz="4" w:space="0" w:color="auto"/>
              <w:bottom w:val="single" w:sz="4" w:space="0" w:color="auto"/>
              <w:right w:val="single" w:sz="4" w:space="0" w:color="auto"/>
            </w:tcBorders>
            <w:hideMark/>
          </w:tcPr>
          <w:p w14:paraId="7819978A"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36 Pomoći dane u inozemstvo i unutar općeg proračuna</w:t>
            </w:r>
          </w:p>
        </w:tc>
        <w:tc>
          <w:tcPr>
            <w:tcW w:w="1300" w:type="dxa"/>
            <w:tcBorders>
              <w:top w:val="single" w:sz="4" w:space="0" w:color="auto"/>
              <w:left w:val="single" w:sz="4" w:space="0" w:color="auto"/>
              <w:bottom w:val="single" w:sz="4" w:space="0" w:color="auto"/>
              <w:right w:val="single" w:sz="4" w:space="0" w:color="auto"/>
            </w:tcBorders>
            <w:hideMark/>
          </w:tcPr>
          <w:p w14:paraId="08D7830B"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329.420,00</w:t>
            </w:r>
          </w:p>
        </w:tc>
        <w:tc>
          <w:tcPr>
            <w:tcW w:w="1300" w:type="dxa"/>
            <w:tcBorders>
              <w:top w:val="single" w:sz="4" w:space="0" w:color="auto"/>
              <w:left w:val="single" w:sz="4" w:space="0" w:color="auto"/>
              <w:bottom w:val="single" w:sz="4" w:space="0" w:color="auto"/>
              <w:right w:val="single" w:sz="4" w:space="0" w:color="auto"/>
            </w:tcBorders>
            <w:hideMark/>
          </w:tcPr>
          <w:p w14:paraId="4ECB04DA"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D860073"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329.420,00</w:t>
            </w:r>
          </w:p>
        </w:tc>
        <w:tc>
          <w:tcPr>
            <w:tcW w:w="960" w:type="dxa"/>
            <w:tcBorders>
              <w:top w:val="single" w:sz="4" w:space="0" w:color="auto"/>
              <w:left w:val="single" w:sz="4" w:space="0" w:color="auto"/>
              <w:bottom w:val="single" w:sz="4" w:space="0" w:color="auto"/>
              <w:right w:val="single" w:sz="4" w:space="0" w:color="auto"/>
            </w:tcBorders>
            <w:hideMark/>
          </w:tcPr>
          <w:p w14:paraId="78CC3323"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4EC042F6"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494824D9"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FBA8793"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20.122,00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1EFFE13"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EF2F97D"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20.122,00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5A5A216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06687DE6"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40D5A957"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FCE3D81"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309.298,00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061A61F9"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D2D3458"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309.298,00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0A3DF83A"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0EFD2ECB" w14:textId="77777777">
        <w:tc>
          <w:tcPr>
            <w:tcW w:w="5171" w:type="dxa"/>
            <w:tcBorders>
              <w:top w:val="single" w:sz="4" w:space="0" w:color="auto"/>
              <w:left w:val="single" w:sz="4" w:space="0" w:color="auto"/>
              <w:bottom w:val="single" w:sz="4" w:space="0" w:color="auto"/>
              <w:right w:val="single" w:sz="4" w:space="0" w:color="auto"/>
            </w:tcBorders>
            <w:hideMark/>
          </w:tcPr>
          <w:p w14:paraId="71B29633"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37 Naknade građanima i kućanstvima na temelju osiguranja i druge naknade</w:t>
            </w:r>
          </w:p>
        </w:tc>
        <w:tc>
          <w:tcPr>
            <w:tcW w:w="1300" w:type="dxa"/>
            <w:tcBorders>
              <w:top w:val="single" w:sz="4" w:space="0" w:color="auto"/>
              <w:left w:val="single" w:sz="4" w:space="0" w:color="auto"/>
              <w:bottom w:val="single" w:sz="4" w:space="0" w:color="auto"/>
              <w:right w:val="single" w:sz="4" w:space="0" w:color="auto"/>
            </w:tcBorders>
            <w:hideMark/>
          </w:tcPr>
          <w:p w14:paraId="6B3924D3"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91.900,00</w:t>
            </w:r>
          </w:p>
        </w:tc>
        <w:tc>
          <w:tcPr>
            <w:tcW w:w="1300" w:type="dxa"/>
            <w:tcBorders>
              <w:top w:val="single" w:sz="4" w:space="0" w:color="auto"/>
              <w:left w:val="single" w:sz="4" w:space="0" w:color="auto"/>
              <w:bottom w:val="single" w:sz="4" w:space="0" w:color="auto"/>
              <w:right w:val="single" w:sz="4" w:space="0" w:color="auto"/>
            </w:tcBorders>
            <w:hideMark/>
          </w:tcPr>
          <w:p w14:paraId="0A46AE10"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54905595"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91.900,00</w:t>
            </w:r>
          </w:p>
        </w:tc>
        <w:tc>
          <w:tcPr>
            <w:tcW w:w="960" w:type="dxa"/>
            <w:tcBorders>
              <w:top w:val="single" w:sz="4" w:space="0" w:color="auto"/>
              <w:left w:val="single" w:sz="4" w:space="0" w:color="auto"/>
              <w:bottom w:val="single" w:sz="4" w:space="0" w:color="auto"/>
              <w:right w:val="single" w:sz="4" w:space="0" w:color="auto"/>
            </w:tcBorders>
            <w:hideMark/>
          </w:tcPr>
          <w:p w14:paraId="403010B1"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64E878FB"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21F8E914"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5127B1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91.900,00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109A8A8"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A97F37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91.900,00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7263420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3454FF93" w14:textId="77777777">
        <w:tc>
          <w:tcPr>
            <w:tcW w:w="5171" w:type="dxa"/>
            <w:tcBorders>
              <w:top w:val="single" w:sz="4" w:space="0" w:color="auto"/>
              <w:left w:val="single" w:sz="4" w:space="0" w:color="auto"/>
              <w:bottom w:val="single" w:sz="4" w:space="0" w:color="auto"/>
              <w:right w:val="single" w:sz="4" w:space="0" w:color="auto"/>
            </w:tcBorders>
            <w:hideMark/>
          </w:tcPr>
          <w:p w14:paraId="457613D1"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38 Rashodi za donacije, kazne, naknade šteta i kapitalne pomoći</w:t>
            </w:r>
          </w:p>
        </w:tc>
        <w:tc>
          <w:tcPr>
            <w:tcW w:w="1300" w:type="dxa"/>
            <w:tcBorders>
              <w:top w:val="single" w:sz="4" w:space="0" w:color="auto"/>
              <w:left w:val="single" w:sz="4" w:space="0" w:color="auto"/>
              <w:bottom w:val="single" w:sz="4" w:space="0" w:color="auto"/>
              <w:right w:val="single" w:sz="4" w:space="0" w:color="auto"/>
            </w:tcBorders>
            <w:hideMark/>
          </w:tcPr>
          <w:p w14:paraId="5DE32293"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226.808,00</w:t>
            </w:r>
          </w:p>
        </w:tc>
        <w:tc>
          <w:tcPr>
            <w:tcW w:w="1300" w:type="dxa"/>
            <w:tcBorders>
              <w:top w:val="single" w:sz="4" w:space="0" w:color="auto"/>
              <w:left w:val="single" w:sz="4" w:space="0" w:color="auto"/>
              <w:bottom w:val="single" w:sz="4" w:space="0" w:color="auto"/>
              <w:right w:val="single" w:sz="4" w:space="0" w:color="auto"/>
            </w:tcBorders>
            <w:hideMark/>
          </w:tcPr>
          <w:p w14:paraId="6DB23F96"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A3E43B1"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226.808,00</w:t>
            </w:r>
          </w:p>
        </w:tc>
        <w:tc>
          <w:tcPr>
            <w:tcW w:w="960" w:type="dxa"/>
            <w:tcBorders>
              <w:top w:val="single" w:sz="4" w:space="0" w:color="auto"/>
              <w:left w:val="single" w:sz="4" w:space="0" w:color="auto"/>
              <w:bottom w:val="single" w:sz="4" w:space="0" w:color="auto"/>
              <w:right w:val="single" w:sz="4" w:space="0" w:color="auto"/>
            </w:tcBorders>
            <w:hideMark/>
          </w:tcPr>
          <w:p w14:paraId="71B7D436"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0A14EB6A"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3BDD69DE"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8333DB8"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95.166,00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20D38E0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EFCF96F"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95.166,00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79FA156D"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78FADDB1"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5F97FBE0"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4A6AD5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128.006,00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95400AC"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6AAB72D"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128.006,00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6E421A61"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4E95C624"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4B17C337"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71 Prihod od prodaje ili zamjene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9A8EED1"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3.636,00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0DEBFF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C7719C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3.636,00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1023F5B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784E94F7" w14:textId="77777777">
        <w:tc>
          <w:tcPr>
            <w:tcW w:w="5171" w:type="dxa"/>
            <w:tcBorders>
              <w:top w:val="single" w:sz="4" w:space="0" w:color="auto"/>
              <w:left w:val="single" w:sz="4" w:space="0" w:color="auto"/>
              <w:bottom w:val="single" w:sz="4" w:space="0" w:color="auto"/>
              <w:right w:val="single" w:sz="4" w:space="0" w:color="auto"/>
            </w:tcBorders>
            <w:shd w:val="clear" w:color="auto" w:fill="BDD7EE"/>
            <w:hideMark/>
          </w:tcPr>
          <w:p w14:paraId="62DF456B"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4 Rashodi za nabavu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2A76FAC1"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6.050.055,00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317E92A2"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5FCC267E"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6.050.055,00</w:t>
            </w:r>
          </w:p>
        </w:tc>
        <w:tc>
          <w:tcPr>
            <w:tcW w:w="960" w:type="dxa"/>
            <w:tcBorders>
              <w:top w:val="single" w:sz="4" w:space="0" w:color="auto"/>
              <w:left w:val="single" w:sz="4" w:space="0" w:color="auto"/>
              <w:bottom w:val="single" w:sz="4" w:space="0" w:color="auto"/>
              <w:right w:val="single" w:sz="4" w:space="0" w:color="auto"/>
            </w:tcBorders>
            <w:shd w:val="clear" w:color="auto" w:fill="BDD7EE"/>
            <w:hideMark/>
          </w:tcPr>
          <w:p w14:paraId="35EDA137"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66FA0143" w14:textId="77777777">
        <w:tc>
          <w:tcPr>
            <w:tcW w:w="5171" w:type="dxa"/>
            <w:tcBorders>
              <w:top w:val="single" w:sz="4" w:space="0" w:color="auto"/>
              <w:left w:val="single" w:sz="4" w:space="0" w:color="auto"/>
              <w:bottom w:val="single" w:sz="4" w:space="0" w:color="auto"/>
              <w:right w:val="single" w:sz="4" w:space="0" w:color="auto"/>
            </w:tcBorders>
            <w:hideMark/>
          </w:tcPr>
          <w:p w14:paraId="79B5CDB3"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 xml:space="preserve">41 Rashodi za nabavu </w:t>
            </w:r>
            <w:proofErr w:type="spellStart"/>
            <w:r>
              <w:rPr>
                <w:rFonts w:ascii="Times New Roman" w:hAnsi="Times New Roman"/>
                <w:sz w:val="18"/>
                <w:szCs w:val="18"/>
              </w:rPr>
              <w:t>neproizvedene</w:t>
            </w:r>
            <w:proofErr w:type="spellEnd"/>
            <w:r>
              <w:rPr>
                <w:rFonts w:ascii="Times New Roman" w:hAnsi="Times New Roman"/>
                <w:sz w:val="18"/>
                <w:szCs w:val="18"/>
              </w:rPr>
              <w:t xml:space="preserv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4EA1438A"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40.000,00</w:t>
            </w:r>
          </w:p>
        </w:tc>
        <w:tc>
          <w:tcPr>
            <w:tcW w:w="1300" w:type="dxa"/>
            <w:tcBorders>
              <w:top w:val="single" w:sz="4" w:space="0" w:color="auto"/>
              <w:left w:val="single" w:sz="4" w:space="0" w:color="auto"/>
              <w:bottom w:val="single" w:sz="4" w:space="0" w:color="auto"/>
              <w:right w:val="single" w:sz="4" w:space="0" w:color="auto"/>
            </w:tcBorders>
            <w:hideMark/>
          </w:tcPr>
          <w:p w14:paraId="1BA8D42F"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36E0DAC1"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40.000,00</w:t>
            </w:r>
          </w:p>
        </w:tc>
        <w:tc>
          <w:tcPr>
            <w:tcW w:w="960" w:type="dxa"/>
            <w:tcBorders>
              <w:top w:val="single" w:sz="4" w:space="0" w:color="auto"/>
              <w:left w:val="single" w:sz="4" w:space="0" w:color="auto"/>
              <w:bottom w:val="single" w:sz="4" w:space="0" w:color="auto"/>
              <w:right w:val="single" w:sz="4" w:space="0" w:color="auto"/>
            </w:tcBorders>
            <w:hideMark/>
          </w:tcPr>
          <w:p w14:paraId="6B34E31F"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08C707CD"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200F61DA"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09299B00"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40.000,00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C2C0853"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04809E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40.000,00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46B0D42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0D10B139" w14:textId="77777777">
        <w:tc>
          <w:tcPr>
            <w:tcW w:w="5171" w:type="dxa"/>
            <w:tcBorders>
              <w:top w:val="single" w:sz="4" w:space="0" w:color="auto"/>
              <w:left w:val="single" w:sz="4" w:space="0" w:color="auto"/>
              <w:bottom w:val="single" w:sz="4" w:space="0" w:color="auto"/>
              <w:right w:val="single" w:sz="4" w:space="0" w:color="auto"/>
            </w:tcBorders>
            <w:hideMark/>
          </w:tcPr>
          <w:p w14:paraId="56830914"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42 Rashodi za nabavu proizvedene dugotrajne imovine</w:t>
            </w:r>
          </w:p>
        </w:tc>
        <w:tc>
          <w:tcPr>
            <w:tcW w:w="1300" w:type="dxa"/>
            <w:tcBorders>
              <w:top w:val="single" w:sz="4" w:space="0" w:color="auto"/>
              <w:left w:val="single" w:sz="4" w:space="0" w:color="auto"/>
              <w:bottom w:val="single" w:sz="4" w:space="0" w:color="auto"/>
              <w:right w:val="single" w:sz="4" w:space="0" w:color="auto"/>
            </w:tcBorders>
            <w:hideMark/>
          </w:tcPr>
          <w:p w14:paraId="7C003AA6"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6.007.405,00</w:t>
            </w:r>
          </w:p>
        </w:tc>
        <w:tc>
          <w:tcPr>
            <w:tcW w:w="1300" w:type="dxa"/>
            <w:tcBorders>
              <w:top w:val="single" w:sz="4" w:space="0" w:color="auto"/>
              <w:left w:val="single" w:sz="4" w:space="0" w:color="auto"/>
              <w:bottom w:val="single" w:sz="4" w:space="0" w:color="auto"/>
              <w:right w:val="single" w:sz="4" w:space="0" w:color="auto"/>
            </w:tcBorders>
            <w:hideMark/>
          </w:tcPr>
          <w:p w14:paraId="2FD6F235"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416B77D"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6.007.405,00</w:t>
            </w:r>
          </w:p>
        </w:tc>
        <w:tc>
          <w:tcPr>
            <w:tcW w:w="960" w:type="dxa"/>
            <w:tcBorders>
              <w:top w:val="single" w:sz="4" w:space="0" w:color="auto"/>
              <w:left w:val="single" w:sz="4" w:space="0" w:color="auto"/>
              <w:bottom w:val="single" w:sz="4" w:space="0" w:color="auto"/>
              <w:right w:val="single" w:sz="4" w:space="0" w:color="auto"/>
            </w:tcBorders>
            <w:hideMark/>
          </w:tcPr>
          <w:p w14:paraId="568A2740"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721681FE"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546B8B8E"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CD5BB1A"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242.660,00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E77993A"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-75.599,00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D3E3C8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167.061,00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57A50DFD"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68,85%</w:t>
            </w:r>
          </w:p>
        </w:tc>
      </w:tr>
      <w:tr w:rsidR="0025080A" w14:paraId="695A9596"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6485DA5E"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31 Vlastiti prihodi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E1733F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B31998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8DC4B6E"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56467DF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60057375"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5329922E"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402 Prihodi od komunalnog doprinosa</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CD9BDC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189.764,00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851AD8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007A8C7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189.764,00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786BF0E5"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23CEA0E1"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4C2B3508"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42 Prihodi od spomeničke rente</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09E5278"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50,00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4CE81E9"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15AA9F3"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50,00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4E36B51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57AECC74"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48FEA9EF"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43 Ostali prihodi za posebne namjene</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6CCA19A0"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6.625,00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20460D3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A765EE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6.625,00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6A22E4C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115F190E"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67E66025"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50 Pomoći iz državnog proračuna</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0C035BC3"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2.499.091,00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7E4060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-150.000,00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01C8319C"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2.349.091,00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7823D2E8"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94,00%</w:t>
            </w:r>
          </w:p>
        </w:tc>
      </w:tr>
      <w:tr w:rsidR="0025080A" w14:paraId="55C28751"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0850E191"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52 Ostale pomoći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21EA22FD"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360.835,00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2E4CF6F0"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9AA2369"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360.835,00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6F1D654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6CBCA2F9"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22CE0F76"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562 Kohezijski fond</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633DDF5"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85.419,00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ED6F3C5"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7529865"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85.419,00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76AD2DA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0FB3809A"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1BC525DE"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565 Europski poljoprivredni fond za ruralni razvoj</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54A6F6A"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2.045.000,00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3A1376F"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AD875F8"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1.045.000,00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7D3259FF"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51,10%</w:t>
            </w:r>
          </w:p>
        </w:tc>
      </w:tr>
      <w:tr w:rsidR="0025080A" w14:paraId="3AEB0BFB"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74595C40"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581 Mehanizam za oporavak i otpornost - bespovratna sredstva</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2334E7F5"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210.597,00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FB35A4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5E9B191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210.597,00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7F1DF272"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5432A20D"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66376CBB"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71 Prihod od prodaje ili zamjene nefinancijske imovine</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75325E3"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366.364,00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BE15B2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-130.000,00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F7260A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236.364,00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01F2A1B7"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64,52%</w:t>
            </w:r>
          </w:p>
        </w:tc>
      </w:tr>
      <w:tr w:rsidR="0025080A" w14:paraId="5E4026D8"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357FABE3"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81 Namjenski primici od zaduživanja</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DF1E1CD"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3707A78"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1.355.599,00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D173751"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1.355.599,00</w:t>
            </w:r>
          </w:p>
        </w:tc>
        <w:tc>
          <w:tcPr>
            <w:tcW w:w="960" w:type="dxa"/>
            <w:tcBorders>
              <w:top w:val="single" w:sz="4" w:space="0" w:color="auto"/>
              <w:left w:val="single" w:sz="4" w:space="0" w:color="auto"/>
              <w:bottom w:val="single" w:sz="4" w:space="0" w:color="auto"/>
              <w:right w:val="single" w:sz="4" w:space="0" w:color="auto"/>
            </w:tcBorders>
            <w:shd w:val="clear" w:color="auto" w:fill="E6FFE5"/>
          </w:tcPr>
          <w:p w14:paraId="0EB20395" w14:textId="77777777" w:rsidR="0025080A" w:rsidRDefault="0025080A">
            <w:pPr>
              <w:pStyle w:val="Odlomakpopisa"/>
              <w:spacing w:after="0"/>
              <w:ind w:left="0"/>
              <w:jc w:val="right"/>
              <w:rPr>
                <w:rFonts w:ascii="Times New Roman" w:hAnsi="Times New Roman"/>
                <w:i/>
                <w:sz w:val="14"/>
                <w:szCs w:val="18"/>
              </w:rPr>
            </w:pPr>
          </w:p>
        </w:tc>
      </w:tr>
      <w:tr w:rsidR="0025080A" w14:paraId="22F25A28" w14:textId="77777777">
        <w:tc>
          <w:tcPr>
            <w:tcW w:w="5171" w:type="dxa"/>
            <w:tcBorders>
              <w:top w:val="single" w:sz="4" w:space="0" w:color="auto"/>
              <w:left w:val="single" w:sz="4" w:space="0" w:color="auto"/>
              <w:bottom w:val="single" w:sz="4" w:space="0" w:color="auto"/>
              <w:right w:val="single" w:sz="4" w:space="0" w:color="auto"/>
            </w:tcBorders>
            <w:hideMark/>
          </w:tcPr>
          <w:p w14:paraId="5E1F23C1"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45 Rashodi za dodatna ulaganja na nefinancijskoj imovini</w:t>
            </w:r>
          </w:p>
        </w:tc>
        <w:tc>
          <w:tcPr>
            <w:tcW w:w="1300" w:type="dxa"/>
            <w:tcBorders>
              <w:top w:val="single" w:sz="4" w:space="0" w:color="auto"/>
              <w:left w:val="single" w:sz="4" w:space="0" w:color="auto"/>
              <w:bottom w:val="single" w:sz="4" w:space="0" w:color="auto"/>
              <w:right w:val="single" w:sz="4" w:space="0" w:color="auto"/>
            </w:tcBorders>
            <w:hideMark/>
          </w:tcPr>
          <w:p w14:paraId="6BAB838B"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2.650,00</w:t>
            </w:r>
          </w:p>
        </w:tc>
        <w:tc>
          <w:tcPr>
            <w:tcW w:w="1300" w:type="dxa"/>
            <w:tcBorders>
              <w:top w:val="single" w:sz="4" w:space="0" w:color="auto"/>
              <w:left w:val="single" w:sz="4" w:space="0" w:color="auto"/>
              <w:bottom w:val="single" w:sz="4" w:space="0" w:color="auto"/>
              <w:right w:val="single" w:sz="4" w:space="0" w:color="auto"/>
            </w:tcBorders>
            <w:hideMark/>
          </w:tcPr>
          <w:p w14:paraId="2DE262EF"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0FA32FA"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2.650,00</w:t>
            </w:r>
          </w:p>
        </w:tc>
        <w:tc>
          <w:tcPr>
            <w:tcW w:w="960" w:type="dxa"/>
            <w:tcBorders>
              <w:top w:val="single" w:sz="4" w:space="0" w:color="auto"/>
              <w:left w:val="single" w:sz="4" w:space="0" w:color="auto"/>
              <w:bottom w:val="single" w:sz="4" w:space="0" w:color="auto"/>
              <w:right w:val="single" w:sz="4" w:space="0" w:color="auto"/>
            </w:tcBorders>
            <w:hideMark/>
          </w:tcPr>
          <w:p w14:paraId="79829DF3"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5D418DB2"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46797324"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3C431846"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2.650,00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5071A5B"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2C8B0899"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2.650,00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6CD5B30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5E56D763" w14:textId="77777777">
        <w:tc>
          <w:tcPr>
            <w:tcW w:w="5171" w:type="dxa"/>
            <w:tcBorders>
              <w:top w:val="single" w:sz="4" w:space="0" w:color="auto"/>
              <w:left w:val="single" w:sz="4" w:space="0" w:color="auto"/>
              <w:bottom w:val="single" w:sz="4" w:space="0" w:color="auto"/>
              <w:right w:val="single" w:sz="4" w:space="0" w:color="auto"/>
            </w:tcBorders>
            <w:shd w:val="clear" w:color="auto" w:fill="BDD7EE"/>
            <w:hideMark/>
          </w:tcPr>
          <w:p w14:paraId="36E5DF93"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5 Izdaci za financijsku imovinu i otplate zajmova</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2BBED22F"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60.448,00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52922F5D"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BDD7EE"/>
            <w:hideMark/>
          </w:tcPr>
          <w:p w14:paraId="4D2FD7E7"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60.448,00</w:t>
            </w:r>
          </w:p>
        </w:tc>
        <w:tc>
          <w:tcPr>
            <w:tcW w:w="960" w:type="dxa"/>
            <w:tcBorders>
              <w:top w:val="single" w:sz="4" w:space="0" w:color="auto"/>
              <w:left w:val="single" w:sz="4" w:space="0" w:color="auto"/>
              <w:bottom w:val="single" w:sz="4" w:space="0" w:color="auto"/>
              <w:right w:val="single" w:sz="4" w:space="0" w:color="auto"/>
            </w:tcBorders>
            <w:shd w:val="clear" w:color="auto" w:fill="BDD7EE"/>
            <w:hideMark/>
          </w:tcPr>
          <w:p w14:paraId="3F7A9FF2"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700EF7DC" w14:textId="77777777">
        <w:tc>
          <w:tcPr>
            <w:tcW w:w="5171" w:type="dxa"/>
            <w:tcBorders>
              <w:top w:val="single" w:sz="4" w:space="0" w:color="auto"/>
              <w:left w:val="single" w:sz="4" w:space="0" w:color="auto"/>
              <w:bottom w:val="single" w:sz="4" w:space="0" w:color="auto"/>
              <w:right w:val="single" w:sz="4" w:space="0" w:color="auto"/>
            </w:tcBorders>
            <w:hideMark/>
          </w:tcPr>
          <w:p w14:paraId="4491CDF3" w14:textId="77777777" w:rsidR="0025080A" w:rsidRDefault="0025080A">
            <w:pPr>
              <w:pStyle w:val="Odlomakpopisa"/>
              <w:spacing w:after="0"/>
              <w:ind w:left="0"/>
              <w:rPr>
                <w:rFonts w:ascii="Times New Roman" w:hAnsi="Times New Roman"/>
                <w:sz w:val="18"/>
                <w:szCs w:val="18"/>
              </w:rPr>
            </w:pPr>
            <w:r>
              <w:rPr>
                <w:rFonts w:ascii="Times New Roman" w:hAnsi="Times New Roman"/>
                <w:sz w:val="18"/>
                <w:szCs w:val="18"/>
              </w:rPr>
              <w:t>54 Izdaci za otplatu glavnice primljenih kredita i zajmova</w:t>
            </w:r>
          </w:p>
        </w:tc>
        <w:tc>
          <w:tcPr>
            <w:tcW w:w="1300" w:type="dxa"/>
            <w:tcBorders>
              <w:top w:val="single" w:sz="4" w:space="0" w:color="auto"/>
              <w:left w:val="single" w:sz="4" w:space="0" w:color="auto"/>
              <w:bottom w:val="single" w:sz="4" w:space="0" w:color="auto"/>
              <w:right w:val="single" w:sz="4" w:space="0" w:color="auto"/>
            </w:tcBorders>
            <w:hideMark/>
          </w:tcPr>
          <w:p w14:paraId="2896CD14"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60.448,00</w:t>
            </w:r>
          </w:p>
        </w:tc>
        <w:tc>
          <w:tcPr>
            <w:tcW w:w="1300" w:type="dxa"/>
            <w:tcBorders>
              <w:top w:val="single" w:sz="4" w:space="0" w:color="auto"/>
              <w:left w:val="single" w:sz="4" w:space="0" w:color="auto"/>
              <w:bottom w:val="single" w:sz="4" w:space="0" w:color="auto"/>
              <w:right w:val="single" w:sz="4" w:space="0" w:color="auto"/>
            </w:tcBorders>
            <w:hideMark/>
          </w:tcPr>
          <w:p w14:paraId="3C463E06"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0,00</w:t>
            </w:r>
          </w:p>
        </w:tc>
        <w:tc>
          <w:tcPr>
            <w:tcW w:w="1300" w:type="dxa"/>
            <w:tcBorders>
              <w:top w:val="single" w:sz="4" w:space="0" w:color="auto"/>
              <w:left w:val="single" w:sz="4" w:space="0" w:color="auto"/>
              <w:bottom w:val="single" w:sz="4" w:space="0" w:color="auto"/>
              <w:right w:val="single" w:sz="4" w:space="0" w:color="auto"/>
            </w:tcBorders>
            <w:hideMark/>
          </w:tcPr>
          <w:p w14:paraId="6DC64A23"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60.448,00</w:t>
            </w:r>
          </w:p>
        </w:tc>
        <w:tc>
          <w:tcPr>
            <w:tcW w:w="960" w:type="dxa"/>
            <w:tcBorders>
              <w:top w:val="single" w:sz="4" w:space="0" w:color="auto"/>
              <w:left w:val="single" w:sz="4" w:space="0" w:color="auto"/>
              <w:bottom w:val="single" w:sz="4" w:space="0" w:color="auto"/>
              <w:right w:val="single" w:sz="4" w:space="0" w:color="auto"/>
            </w:tcBorders>
            <w:hideMark/>
          </w:tcPr>
          <w:p w14:paraId="6B17185F" w14:textId="77777777" w:rsidR="0025080A" w:rsidRDefault="0025080A">
            <w:pPr>
              <w:pStyle w:val="Odlomakpopisa"/>
              <w:spacing w:after="0"/>
              <w:ind w:left="0"/>
              <w:jc w:val="right"/>
              <w:rPr>
                <w:rFonts w:ascii="Times New Roman" w:hAnsi="Times New Roman"/>
                <w:sz w:val="18"/>
                <w:szCs w:val="18"/>
              </w:rPr>
            </w:pPr>
            <w:r>
              <w:rPr>
                <w:rFonts w:ascii="Times New Roman" w:hAnsi="Times New Roman"/>
                <w:sz w:val="18"/>
                <w:szCs w:val="18"/>
              </w:rPr>
              <w:t>100,00%</w:t>
            </w:r>
          </w:p>
        </w:tc>
      </w:tr>
      <w:tr w:rsidR="0025080A" w14:paraId="3BA21EC0" w14:textId="77777777">
        <w:tc>
          <w:tcPr>
            <w:tcW w:w="5171" w:type="dxa"/>
            <w:tcBorders>
              <w:top w:val="single" w:sz="4" w:space="0" w:color="auto"/>
              <w:left w:val="single" w:sz="4" w:space="0" w:color="auto"/>
              <w:bottom w:val="single" w:sz="4" w:space="0" w:color="auto"/>
              <w:right w:val="single" w:sz="4" w:space="0" w:color="auto"/>
            </w:tcBorders>
            <w:shd w:val="clear" w:color="auto" w:fill="E6FFE5"/>
            <w:hideMark/>
          </w:tcPr>
          <w:p w14:paraId="09479CCD" w14:textId="77777777" w:rsidR="0025080A" w:rsidRDefault="0025080A">
            <w:pPr>
              <w:pStyle w:val="Odlomakpopisa"/>
              <w:spacing w:after="0"/>
              <w:ind w:left="0"/>
              <w:rPr>
                <w:rFonts w:ascii="Times New Roman" w:hAnsi="Times New Roman"/>
                <w:i/>
                <w:sz w:val="14"/>
                <w:szCs w:val="18"/>
              </w:rPr>
            </w:pPr>
            <w:r>
              <w:rPr>
                <w:rFonts w:ascii="Times New Roman" w:hAnsi="Times New Roman"/>
                <w:i/>
                <w:sz w:val="14"/>
                <w:szCs w:val="18"/>
              </w:rPr>
              <w:t xml:space="preserve">         11 Opći prihodi i primici</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1B570AEA"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60.448,00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754A6D73"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E6FFE5"/>
            <w:hideMark/>
          </w:tcPr>
          <w:p w14:paraId="4355C8B1"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60.448,00</w:t>
            </w:r>
          </w:p>
        </w:tc>
        <w:tc>
          <w:tcPr>
            <w:tcW w:w="960" w:type="dxa"/>
            <w:tcBorders>
              <w:top w:val="single" w:sz="4" w:space="0" w:color="auto"/>
              <w:left w:val="single" w:sz="4" w:space="0" w:color="auto"/>
              <w:bottom w:val="single" w:sz="4" w:space="0" w:color="auto"/>
              <w:right w:val="single" w:sz="4" w:space="0" w:color="auto"/>
            </w:tcBorders>
            <w:shd w:val="clear" w:color="auto" w:fill="E6FFE5"/>
            <w:hideMark/>
          </w:tcPr>
          <w:p w14:paraId="4D010824" w14:textId="77777777" w:rsidR="0025080A" w:rsidRDefault="0025080A">
            <w:pPr>
              <w:pStyle w:val="Odlomakpopisa"/>
              <w:spacing w:after="0"/>
              <w:ind w:left="0"/>
              <w:jc w:val="right"/>
              <w:rPr>
                <w:rFonts w:ascii="Times New Roman" w:hAnsi="Times New Roman"/>
                <w:i/>
                <w:sz w:val="14"/>
                <w:szCs w:val="18"/>
              </w:rPr>
            </w:pPr>
            <w:r>
              <w:rPr>
                <w:rFonts w:ascii="Times New Roman" w:hAnsi="Times New Roman"/>
                <w:i/>
                <w:sz w:val="14"/>
                <w:szCs w:val="18"/>
              </w:rPr>
              <w:t>100,00%</w:t>
            </w:r>
          </w:p>
        </w:tc>
      </w:tr>
      <w:tr w:rsidR="0025080A" w14:paraId="5288F45C" w14:textId="77777777">
        <w:tc>
          <w:tcPr>
            <w:tcW w:w="5171" w:type="dxa"/>
            <w:tcBorders>
              <w:top w:val="single" w:sz="4" w:space="0" w:color="auto"/>
              <w:left w:val="single" w:sz="4" w:space="0" w:color="auto"/>
              <w:bottom w:val="single" w:sz="4" w:space="0" w:color="auto"/>
              <w:right w:val="single" w:sz="4" w:space="0" w:color="auto"/>
            </w:tcBorders>
            <w:shd w:val="clear" w:color="auto" w:fill="505050"/>
            <w:hideMark/>
          </w:tcPr>
          <w:p w14:paraId="55828523" w14:textId="77777777" w:rsidR="0025080A" w:rsidRDefault="0025080A">
            <w:pPr>
              <w:pStyle w:val="Odlomakpopisa"/>
              <w:spacing w:after="0"/>
              <w:ind w:left="0"/>
              <w:rPr>
                <w:rFonts w:ascii="Times New Roman" w:hAnsi="Times New Roman"/>
                <w:b/>
                <w:color w:val="FFFFFF"/>
                <w:sz w:val="16"/>
                <w:szCs w:val="18"/>
              </w:rPr>
            </w:pPr>
            <w:r>
              <w:rPr>
                <w:rFonts w:ascii="Times New Roman" w:hAnsi="Times New Roman"/>
                <w:b/>
                <w:color w:val="FFFFFF"/>
                <w:sz w:val="16"/>
                <w:szCs w:val="18"/>
              </w:rPr>
              <w:t>UKUPNO RASHODI I IZDACI</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0B3A844F" w14:textId="77777777" w:rsidR="0025080A" w:rsidRDefault="0025080A">
            <w:pPr>
              <w:pStyle w:val="Odlomakpopisa"/>
              <w:spacing w:after="0"/>
              <w:ind w:left="0"/>
              <w:jc w:val="right"/>
              <w:rPr>
                <w:rFonts w:ascii="Times New Roman" w:hAnsi="Times New Roman"/>
                <w:b/>
                <w:color w:val="FFFFFF"/>
                <w:sz w:val="16"/>
                <w:szCs w:val="18"/>
              </w:rPr>
            </w:pPr>
            <w:r>
              <w:rPr>
                <w:rFonts w:ascii="Times New Roman" w:hAnsi="Times New Roman"/>
                <w:b/>
                <w:color w:val="FFFFFF"/>
                <w:sz w:val="16"/>
                <w:szCs w:val="18"/>
              </w:rPr>
              <w:t>8.259.371,00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5EF27016" w14:textId="77777777" w:rsidR="0025080A" w:rsidRDefault="0025080A">
            <w:pPr>
              <w:pStyle w:val="Odlomakpopisa"/>
              <w:spacing w:after="0"/>
              <w:ind w:left="0"/>
              <w:jc w:val="right"/>
              <w:rPr>
                <w:rFonts w:ascii="Times New Roman" w:hAnsi="Times New Roman"/>
                <w:b/>
                <w:color w:val="FFFFFF"/>
                <w:sz w:val="16"/>
                <w:szCs w:val="18"/>
              </w:rPr>
            </w:pPr>
            <w:r>
              <w:rPr>
                <w:rFonts w:ascii="Times New Roman" w:hAnsi="Times New Roman"/>
                <w:b/>
                <w:color w:val="FFFFFF"/>
                <w:sz w:val="16"/>
                <w:szCs w:val="18"/>
              </w:rPr>
              <w:t>0,00</w:t>
            </w:r>
          </w:p>
        </w:tc>
        <w:tc>
          <w:tcPr>
            <w:tcW w:w="1300" w:type="dxa"/>
            <w:tcBorders>
              <w:top w:val="single" w:sz="4" w:space="0" w:color="auto"/>
              <w:left w:val="single" w:sz="4" w:space="0" w:color="auto"/>
              <w:bottom w:val="single" w:sz="4" w:space="0" w:color="auto"/>
              <w:right w:val="single" w:sz="4" w:space="0" w:color="auto"/>
            </w:tcBorders>
            <w:shd w:val="clear" w:color="auto" w:fill="505050"/>
            <w:hideMark/>
          </w:tcPr>
          <w:p w14:paraId="15C2EE56" w14:textId="77777777" w:rsidR="0025080A" w:rsidRDefault="0025080A">
            <w:pPr>
              <w:pStyle w:val="Odlomakpopisa"/>
              <w:spacing w:after="0"/>
              <w:ind w:left="0"/>
              <w:jc w:val="right"/>
              <w:rPr>
                <w:rFonts w:ascii="Times New Roman" w:hAnsi="Times New Roman"/>
                <w:b/>
                <w:color w:val="FFFFFF"/>
                <w:sz w:val="16"/>
                <w:szCs w:val="18"/>
              </w:rPr>
            </w:pPr>
            <w:r>
              <w:rPr>
                <w:rFonts w:ascii="Times New Roman" w:hAnsi="Times New Roman"/>
                <w:b/>
                <w:color w:val="FFFFFF"/>
                <w:sz w:val="16"/>
                <w:szCs w:val="18"/>
              </w:rPr>
              <w:t>8.259.371,00</w:t>
            </w:r>
          </w:p>
        </w:tc>
        <w:tc>
          <w:tcPr>
            <w:tcW w:w="960" w:type="dxa"/>
            <w:tcBorders>
              <w:top w:val="single" w:sz="4" w:space="0" w:color="auto"/>
              <w:left w:val="single" w:sz="4" w:space="0" w:color="auto"/>
              <w:bottom w:val="single" w:sz="4" w:space="0" w:color="auto"/>
              <w:right w:val="single" w:sz="4" w:space="0" w:color="auto"/>
            </w:tcBorders>
            <w:shd w:val="clear" w:color="auto" w:fill="505050"/>
            <w:hideMark/>
          </w:tcPr>
          <w:p w14:paraId="723E13C2" w14:textId="77777777" w:rsidR="0025080A" w:rsidRDefault="0025080A">
            <w:pPr>
              <w:pStyle w:val="Odlomakpopisa"/>
              <w:spacing w:after="0"/>
              <w:ind w:left="0"/>
              <w:jc w:val="right"/>
              <w:rPr>
                <w:rFonts w:ascii="Times New Roman" w:hAnsi="Times New Roman"/>
                <w:b/>
                <w:color w:val="FFFFFF"/>
                <w:sz w:val="16"/>
                <w:szCs w:val="18"/>
              </w:rPr>
            </w:pPr>
            <w:r>
              <w:rPr>
                <w:rFonts w:ascii="Times New Roman" w:hAnsi="Times New Roman"/>
                <w:b/>
                <w:color w:val="FFFFFF"/>
                <w:sz w:val="16"/>
                <w:szCs w:val="18"/>
              </w:rPr>
              <w:t>100,00%</w:t>
            </w:r>
          </w:p>
        </w:tc>
      </w:tr>
    </w:tbl>
    <w:p w14:paraId="7E29CDC0" w14:textId="77777777" w:rsidR="0025080A" w:rsidRDefault="0025080A" w:rsidP="0025080A">
      <w:pPr>
        <w:pStyle w:val="Odlomakpopisa"/>
        <w:spacing w:after="0"/>
        <w:ind w:firstLine="414"/>
        <w:rPr>
          <w:rFonts w:ascii="Times New Roman" w:hAnsi="Times New Roman"/>
        </w:rPr>
      </w:pPr>
    </w:p>
    <w:p w14:paraId="24C72C4C" w14:textId="77777777" w:rsidR="0025080A" w:rsidRDefault="0025080A" w:rsidP="0025080A">
      <w:pPr>
        <w:spacing w:after="0"/>
        <w:rPr>
          <w:rFonts w:ascii="Times New Roman" w:hAnsi="Times New Roman" w:cs="Times New Roman"/>
          <w:b/>
          <w:bCs/>
        </w:rPr>
      </w:pPr>
    </w:p>
    <w:p w14:paraId="07FB28AB" w14:textId="77777777" w:rsidR="0025080A" w:rsidRDefault="0025080A" w:rsidP="0025080A">
      <w:pPr>
        <w:spacing w:after="0"/>
        <w:rPr>
          <w:rFonts w:ascii="Times New Roman" w:hAnsi="Times New Roman" w:cs="Times New Roman"/>
          <w:b/>
          <w:bCs/>
          <w:sz w:val="24"/>
          <w:szCs w:val="24"/>
        </w:rPr>
      </w:pPr>
      <w:r>
        <w:rPr>
          <w:rFonts w:ascii="Times New Roman" w:hAnsi="Times New Roman" w:cs="Times New Roman"/>
          <w:b/>
          <w:bCs/>
        </w:rPr>
        <w:t>3.2</w:t>
      </w:r>
      <w:r>
        <w:rPr>
          <w:rFonts w:ascii="Times New Roman" w:hAnsi="Times New Roman" w:cs="Times New Roman"/>
          <w:b/>
          <w:bCs/>
          <w:sz w:val="24"/>
          <w:szCs w:val="24"/>
        </w:rPr>
        <w:t>. OBRAZLOŽENJE PRENESENOG MANJKA ODNOSNO VIŠKA PRORAČUNA</w:t>
      </w:r>
    </w:p>
    <w:p w14:paraId="4953DF6B" w14:textId="77777777" w:rsidR="0025080A" w:rsidRDefault="0025080A" w:rsidP="0025080A">
      <w:pPr>
        <w:spacing w:after="0"/>
        <w:rPr>
          <w:rFonts w:ascii="Times New Roman" w:hAnsi="Times New Roman" w:cs="Times New Roman"/>
          <w:b/>
          <w:bCs/>
          <w:sz w:val="24"/>
          <w:szCs w:val="24"/>
        </w:rPr>
      </w:pPr>
    </w:p>
    <w:p w14:paraId="31AEE7A9" w14:textId="77777777" w:rsidR="0025080A" w:rsidRDefault="0025080A" w:rsidP="0025080A">
      <w:pPr>
        <w:pStyle w:val="Odlomakpopisa"/>
        <w:widowControl w:val="0"/>
        <w:numPr>
          <w:ilvl w:val="0"/>
          <w:numId w:val="17"/>
        </w:numPr>
        <w:suppressAutoHyphens/>
        <w:autoSpaceDN w:val="0"/>
        <w:spacing w:after="160" w:line="254" w:lineRule="auto"/>
        <w:textAlignment w:val="baseline"/>
        <w:rPr>
          <w:rFonts w:ascii="Times New Roman" w:hAnsi="Times New Roman" w:cs="Times New Roman"/>
          <w:b/>
          <w:bCs/>
          <w:sz w:val="24"/>
          <w:szCs w:val="24"/>
        </w:rPr>
      </w:pPr>
      <w:r>
        <w:rPr>
          <w:rFonts w:ascii="Times New Roman" w:hAnsi="Times New Roman"/>
          <w:b/>
          <w:bCs/>
          <w:sz w:val="24"/>
          <w:szCs w:val="24"/>
        </w:rPr>
        <w:t>RASPOLOŽIVA SREDSTVA IZ PRETHODNIH GODINA</w:t>
      </w:r>
    </w:p>
    <w:p w14:paraId="1DFA056E" w14:textId="77777777" w:rsidR="0025080A" w:rsidRDefault="0025080A" w:rsidP="0025080A">
      <w:pPr>
        <w:pStyle w:val="Standard"/>
        <w:ind w:firstLine="360"/>
      </w:pPr>
      <w:r>
        <w:rPr>
          <w:rFonts w:cs="Times New Roman"/>
        </w:rPr>
        <w:t xml:space="preserve">Prvim planom proračuna općine Stankovci planiran je višak prihoda poslovanja u iznosu od 388.050,00 EUR. Međutim nakon </w:t>
      </w:r>
      <w:r>
        <w:rPr>
          <w:rFonts w:cs="Times New Roman"/>
          <w:bCs/>
        </w:rPr>
        <w:t xml:space="preserve">sučeljavanja ostvarenih prihoda i primitaka  i  sa ostvarenim rashodima i izdacima  te ispravkom knjiženja općina Stankovci ostvarila je manjak prihoda i primitaka nad rashodima i izdacima za 2025. godinu u iznosu od 82.038,00 </w:t>
      </w:r>
      <w:r>
        <w:rPr>
          <w:rFonts w:cs="Times New Roman"/>
          <w:bCs/>
        </w:rPr>
        <w:lastRenderedPageBreak/>
        <w:t>EUR te sa planiranim manjkom proračunskog korisnika u iznosu od 14.200,00 EUR preneseni manjak iznosi 96.238,00 EUR.</w:t>
      </w:r>
    </w:p>
    <w:p w14:paraId="1BAF07EF" w14:textId="77777777" w:rsidR="0025080A" w:rsidRDefault="0025080A" w:rsidP="0025080A">
      <w:pPr>
        <w:ind w:firstLine="708"/>
        <w:jc w:val="both"/>
        <w:rPr>
          <w:rFonts w:ascii="Times New Roman" w:hAnsi="Times New Roman" w:cs="Times New Roman"/>
          <w:sz w:val="24"/>
          <w:szCs w:val="24"/>
        </w:rPr>
      </w:pPr>
      <w:r>
        <w:rPr>
          <w:rFonts w:ascii="Times New Roman" w:hAnsi="Times New Roman" w:cs="Times New Roman"/>
          <w:sz w:val="24"/>
          <w:szCs w:val="24"/>
        </w:rPr>
        <w:t>Nakon uključenog planiranog prijenosa manjka prihoda, proračun je uravnotežen.</w:t>
      </w:r>
    </w:p>
    <w:p w14:paraId="24D00D6E" w14:textId="77777777" w:rsidR="0025080A" w:rsidRDefault="0025080A" w:rsidP="0025080A">
      <w:pPr>
        <w:pStyle w:val="Standard"/>
        <w:ind w:firstLine="360"/>
        <w:rPr>
          <w:rFonts w:cs="Times New Roman"/>
          <w:bCs/>
        </w:rPr>
      </w:pPr>
    </w:p>
    <w:p w14:paraId="5C9FF1E0" w14:textId="77777777" w:rsidR="0025080A" w:rsidRDefault="0025080A" w:rsidP="0025080A">
      <w:pPr>
        <w:pStyle w:val="Odlomakpopisa"/>
        <w:widowControl w:val="0"/>
        <w:numPr>
          <w:ilvl w:val="0"/>
          <w:numId w:val="18"/>
        </w:numPr>
        <w:suppressAutoHyphens/>
        <w:autoSpaceDN w:val="0"/>
        <w:spacing w:after="160" w:line="254" w:lineRule="auto"/>
        <w:textAlignment w:val="baseline"/>
        <w:rPr>
          <w:rFonts w:ascii="Times New Roman" w:hAnsi="Times New Roman" w:cs="Times New Roman"/>
          <w:b/>
          <w:bCs/>
          <w:sz w:val="24"/>
          <w:szCs w:val="24"/>
        </w:rPr>
      </w:pPr>
      <w:r>
        <w:rPr>
          <w:rFonts w:ascii="Times New Roman" w:hAnsi="Times New Roman"/>
          <w:b/>
          <w:bCs/>
          <w:sz w:val="24"/>
          <w:szCs w:val="24"/>
        </w:rPr>
        <w:t>RAČUN FINANCIRANJA</w:t>
      </w:r>
    </w:p>
    <w:p w14:paraId="7F0F1210" w14:textId="77777777" w:rsidR="0025080A" w:rsidRDefault="0025080A" w:rsidP="0025080A">
      <w:pPr>
        <w:pStyle w:val="StandardWeb"/>
        <w:spacing w:after="0"/>
        <w:jc w:val="both"/>
      </w:pPr>
      <w:r>
        <w:t xml:space="preserve">        Račun financiranja sadrži podatke o primicima od zaduživanja i izdacima za financijsku imovinu i otplate zajmova.  Primici od financijske imovine i zaduženja- Općina Stankovci planira se zadužiti kod Hrvatske banke za obnovu i razvitak u iznosu od 1.355.599,00 EUR za realizaciju projekta </w:t>
      </w:r>
      <w:r>
        <w:rPr>
          <w:rFonts w:eastAsia="Microsoft Sans Serif"/>
          <w:color w:val="000000"/>
          <w:shd w:val="clear" w:color="auto" w:fill="FFFFFF"/>
        </w:rPr>
        <w:t xml:space="preserve">„Rekonstrukcija nerazvrstane ceste u naselju </w:t>
      </w:r>
      <w:proofErr w:type="spellStart"/>
      <w:r>
        <w:rPr>
          <w:rFonts w:eastAsia="Microsoft Sans Serif"/>
          <w:color w:val="000000"/>
          <w:shd w:val="clear" w:color="auto" w:fill="FFFFFF"/>
        </w:rPr>
        <w:t>Banjevci</w:t>
      </w:r>
      <w:proofErr w:type="spellEnd"/>
      <w:r>
        <w:rPr>
          <w:rFonts w:eastAsia="Microsoft Sans Serif"/>
          <w:color w:val="000000"/>
          <w:shd w:val="clear" w:color="auto" w:fill="FFFFFF"/>
        </w:rPr>
        <w:t xml:space="preserve"> – prometnica i javna rasvjeta“. Naime, r</w:t>
      </w:r>
      <w:r>
        <w:t xml:space="preserve">ok za završetak radova na navedenom projektu sukladno ugovoru s izvođačem radova je 13 mjeseci računajući od mjeseca svibnja 2026. godine. Zahtjev za isplatu prema Agenciji za plaćanje u poljoprivredi, ribarstvu i ruralnom razvoju podnosi se jednokratno ili u dvije rate, prva rata podnosi se u roku 12 mjeseci od donošenja Odluke o dodjeli sredstava, a drugi i/ili konačni zahtjev podnosi se u roku 24 mjeseca od dana donošenja Odluke o dodjeli sredstava, a najkasnije do 30. lipnja 2029. godine. Odluku o dodjeli sredstava Općina još nije zaprimila, trenutno je u kontroli drugi dio zahtjeva, nakon provedenog postupka javne nabave, kada Agencija za plaćanje u poljoprivredi, ribarstvu i ruralnom razvoju zahtjev prihvati donijet će Odluku o dodjeli sredstava, nakon koje će Općina Stankovci zatražiti predujam u iznosu 50% odobrene potpore odnosno iznos od 1.000.000,00 EURA, dok se za preostali iznos od 1.355.599,00 EURA dugoročno zadužuje. </w:t>
      </w:r>
    </w:p>
    <w:p w14:paraId="0034DB0A" w14:textId="77777777" w:rsidR="0025080A" w:rsidRDefault="0025080A" w:rsidP="0025080A">
      <w:pPr>
        <w:pStyle w:val="StandardWeb"/>
        <w:spacing w:after="0"/>
        <w:jc w:val="both"/>
        <w:rPr>
          <w:rFonts w:eastAsia="Calibri"/>
          <w14:ligatures w14:val="standardContextual"/>
        </w:rPr>
      </w:pPr>
      <w:r>
        <w:t xml:space="preserve">Iznos od 1.355.599,00 EURA odnosi se na sljedeće: </w:t>
      </w:r>
      <w:r>
        <w:rPr>
          <w:rFonts w:eastAsia="Calibri"/>
          <w14:ligatures w14:val="standardContextual"/>
        </w:rPr>
        <w:t xml:space="preserve">Građevinski radovi -2.306.349,00 EUR stručni nadzor - 24.250,00 EUR te upravljanje projektom - 25.000,00 EUR. </w:t>
      </w:r>
    </w:p>
    <w:p w14:paraId="06C3BF6A" w14:textId="77777777" w:rsidR="0025080A" w:rsidRDefault="0025080A" w:rsidP="0025080A">
      <w:pPr>
        <w:pStyle w:val="StandardWeb"/>
        <w:spacing w:after="0"/>
        <w:jc w:val="both"/>
        <w:rPr>
          <w:rFonts w:eastAsia="Calibri"/>
          <w14:ligatures w14:val="standardContextual"/>
        </w:rPr>
      </w:pPr>
      <w:r>
        <w:rPr>
          <w:rFonts w:eastAsia="Calibri"/>
          <w14:ligatures w14:val="standardContextual"/>
        </w:rPr>
        <w:t>Naime, razlog zaduživanja je taj što Općina treba podmiriti sve obveze prije konačnog zahtjeva za dodjelu osiguranih bespovratnih sredstava u iznosu od 2.000.000,00 EUR sukladno zaključenom ugovoru s Agencijom za plaćanje u poljoprivredi, ribarstvu i ruralnom razvoju.</w:t>
      </w:r>
    </w:p>
    <w:p w14:paraId="1E930281" w14:textId="77777777" w:rsidR="0025080A" w:rsidRDefault="0025080A" w:rsidP="0025080A">
      <w:pPr>
        <w:pStyle w:val="Standard"/>
        <w:rPr>
          <w:rFonts w:cs="Times New Roman"/>
        </w:rPr>
      </w:pPr>
    </w:p>
    <w:p w14:paraId="08D3CB2D" w14:textId="77777777" w:rsidR="0025080A" w:rsidRDefault="0025080A" w:rsidP="0025080A">
      <w:pPr>
        <w:pStyle w:val="Standard"/>
        <w:rPr>
          <w:rFonts w:cs="Times New Roman"/>
        </w:rPr>
      </w:pPr>
      <w:r>
        <w:rPr>
          <w:rFonts w:cs="Times New Roman"/>
        </w:rPr>
        <w:t xml:space="preserve">Izdaci za otplatu glavnice primljenih kredita  i zajmova su u iznosu od 60.448,00 EUR. </w:t>
      </w:r>
    </w:p>
    <w:p w14:paraId="1327BC08" w14:textId="77777777" w:rsidR="0025080A" w:rsidRDefault="0025080A" w:rsidP="0025080A">
      <w:pPr>
        <w:jc w:val="both"/>
        <w:rPr>
          <w:rFonts w:ascii="Times New Roman" w:hAnsi="Times New Roman" w:cs="Times New Roman"/>
          <w:sz w:val="24"/>
          <w:szCs w:val="24"/>
        </w:rPr>
      </w:pPr>
    </w:p>
    <w:p w14:paraId="777D2661" w14:textId="77777777" w:rsidR="0025080A" w:rsidRDefault="0025080A" w:rsidP="0025080A">
      <w:pPr>
        <w:jc w:val="both"/>
        <w:rPr>
          <w:rFonts w:ascii="Times New Roman" w:hAnsi="Times New Roman" w:cs="Times New Roman"/>
          <w:sz w:val="24"/>
          <w:szCs w:val="24"/>
        </w:rPr>
      </w:pPr>
    </w:p>
    <w:p w14:paraId="76653A65" w14:textId="77777777" w:rsidR="0025080A" w:rsidRDefault="0025080A" w:rsidP="0025080A">
      <w:pPr>
        <w:pStyle w:val="Odlomakpopisa"/>
        <w:numPr>
          <w:ilvl w:val="1"/>
          <w:numId w:val="20"/>
        </w:numPr>
        <w:spacing w:after="0" w:line="256" w:lineRule="auto"/>
        <w:rPr>
          <w:rFonts w:ascii="Times New Roman" w:hAnsi="Times New Roman" w:cs="Times New Roman"/>
          <w:b/>
          <w:bCs/>
          <w:sz w:val="24"/>
          <w:szCs w:val="24"/>
        </w:rPr>
      </w:pPr>
      <w:r>
        <w:rPr>
          <w:rFonts w:ascii="Times New Roman" w:hAnsi="Times New Roman"/>
          <w:b/>
          <w:bCs/>
          <w:sz w:val="24"/>
          <w:szCs w:val="24"/>
        </w:rPr>
        <w:t>OBRAZLOŽENJE POSEBNOG DIJELA PRORAČUNA</w:t>
      </w:r>
    </w:p>
    <w:p w14:paraId="247E3D70" w14:textId="77777777" w:rsidR="0025080A" w:rsidRDefault="0025080A" w:rsidP="0025080A">
      <w:pPr>
        <w:widowControl w:val="0"/>
        <w:spacing w:before="12"/>
        <w:ind w:right="1"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Obrazloženje posebnog dijela proračuna sastoji se od obrazloženja programa koje se daje kroz obrazloženje aktivnosti i projekata:</w:t>
      </w:r>
    </w:p>
    <w:p w14:paraId="1A07B833" w14:textId="77777777" w:rsidR="0025080A" w:rsidRDefault="0025080A" w:rsidP="0025080A">
      <w:pPr>
        <w:widowControl w:val="0"/>
        <w:spacing w:before="12"/>
        <w:ind w:right="1"/>
        <w:jc w:val="both"/>
        <w:rPr>
          <w:rFonts w:ascii="Times New Roman" w:hAnsi="Times New Roman" w:cs="Times New Roman"/>
          <w:color w:val="000000"/>
          <w:sz w:val="24"/>
          <w:szCs w:val="24"/>
        </w:rPr>
      </w:pPr>
      <w:r>
        <w:rPr>
          <w:rFonts w:ascii="Times New Roman" w:hAnsi="Times New Roman" w:cs="Times New Roman"/>
          <w:color w:val="000000"/>
          <w:sz w:val="24"/>
          <w:szCs w:val="24"/>
        </w:rPr>
        <w:t>Unutar pojedinih aktivnosti mijenjali su se samo izvori financiranja a iznosi su ostali nepromijenjeni.</w:t>
      </w:r>
    </w:p>
    <w:p w14:paraId="35322D15" w14:textId="77777777" w:rsidR="0025080A" w:rsidRDefault="0025080A" w:rsidP="0025080A">
      <w:pPr>
        <w:pStyle w:val="Odlomakpopisa"/>
        <w:numPr>
          <w:ilvl w:val="1"/>
          <w:numId w:val="20"/>
        </w:numPr>
        <w:spacing w:after="0" w:line="256" w:lineRule="auto"/>
        <w:rPr>
          <w:rFonts w:ascii="Times New Roman" w:hAnsi="Times New Roman" w:cs="Times New Roman"/>
          <w:b/>
          <w:bCs/>
        </w:rPr>
      </w:pPr>
      <w:r>
        <w:rPr>
          <w:rFonts w:ascii="Times New Roman" w:hAnsi="Times New Roman"/>
          <w:b/>
          <w:bCs/>
        </w:rPr>
        <w:t xml:space="preserve"> OBRAZLOŽENJE POSEBNOG DIJELA PRORAČUNA</w:t>
      </w:r>
    </w:p>
    <w:p w14:paraId="60F84D14" w14:textId="77777777" w:rsidR="0025080A" w:rsidRDefault="0025080A" w:rsidP="0025080A">
      <w:pPr>
        <w:widowControl w:val="0"/>
        <w:spacing w:before="12" w:after="0"/>
        <w:ind w:right="1"/>
        <w:jc w:val="both"/>
        <w:rPr>
          <w:rFonts w:ascii="Times New Roman" w:hAnsi="Times New Roman" w:cs="Times New Roman"/>
          <w:color w:val="000000"/>
        </w:rPr>
      </w:pPr>
      <w:r>
        <w:rPr>
          <w:rFonts w:ascii="Times New Roman" w:hAnsi="Times New Roman" w:cs="Times New Roman"/>
          <w:color w:val="000000"/>
        </w:rPr>
        <w:t>PROGRAM: 1006 Održavanje i izgradnja komunalne infrastrukture</w:t>
      </w:r>
    </w:p>
    <w:p w14:paraId="30B1D8ED" w14:textId="77777777" w:rsidR="0025080A" w:rsidRDefault="0025080A" w:rsidP="0025080A">
      <w:pPr>
        <w:widowControl w:val="0"/>
        <w:spacing w:before="12" w:after="0"/>
        <w:ind w:right="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  KAPITALNI PROJEKT K100606 Rekonstrukcija nerazvrstane ceste u naselju </w:t>
      </w:r>
      <w:proofErr w:type="spellStart"/>
      <w:r>
        <w:rPr>
          <w:rFonts w:ascii="Times New Roman" w:hAnsi="Times New Roman" w:cs="Times New Roman"/>
          <w:color w:val="000000"/>
          <w:sz w:val="24"/>
          <w:szCs w:val="24"/>
        </w:rPr>
        <w:t>Banjevci</w:t>
      </w:r>
      <w:proofErr w:type="spellEnd"/>
      <w:r>
        <w:rPr>
          <w:rFonts w:ascii="Times New Roman" w:hAnsi="Times New Roman" w:cs="Times New Roman"/>
          <w:color w:val="000000"/>
          <w:sz w:val="24"/>
          <w:szCs w:val="24"/>
        </w:rPr>
        <w:t xml:space="preserve"> -prometnica i javna rasvjeta, planiran u iznosu 2.355.599,00 EUR, te se novim planom ne mijenjaju. Unutar ove aktivnosti mijenjaju se izvori financiranja. Naime I. Izmjenama i dopunama Proračuna </w:t>
      </w:r>
    </w:p>
    <w:p w14:paraId="31DBBBB7" w14:textId="77777777" w:rsidR="0025080A" w:rsidRDefault="0025080A" w:rsidP="0025080A">
      <w:pPr>
        <w:widowControl w:val="0"/>
        <w:spacing w:before="12" w:after="0"/>
        <w:ind w:right="1"/>
        <w:jc w:val="both"/>
        <w:rPr>
          <w:rFonts w:ascii="Times New Roman" w:hAnsi="Times New Roman" w:cs="Times New Roman"/>
          <w:color w:val="000000"/>
          <w:sz w:val="24"/>
          <w:szCs w:val="24"/>
        </w:rPr>
      </w:pPr>
    </w:p>
    <w:p w14:paraId="55BD171F" w14:textId="77777777" w:rsidR="0025080A" w:rsidRDefault="0025080A" w:rsidP="0025080A">
      <w:pPr>
        <w:widowControl w:val="0"/>
        <w:spacing w:before="12" w:after="0"/>
        <w:ind w:right="1"/>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Općine Stankovci za 2026. godinu Izvor 50 – Pomoći iz državnog proračuna bio je planiran na iznos od </w:t>
      </w:r>
    </w:p>
    <w:p w14:paraId="522CF094" w14:textId="77777777" w:rsidR="0025080A" w:rsidRDefault="0025080A" w:rsidP="0025080A">
      <w:pPr>
        <w:widowControl w:val="0"/>
        <w:spacing w:before="12" w:after="0"/>
        <w:ind w:right="1"/>
        <w:jc w:val="both"/>
        <w:rPr>
          <w:rFonts w:ascii="Times New Roman" w:hAnsi="Times New Roman" w:cs="Times New Roman"/>
          <w:color w:val="000000"/>
          <w:sz w:val="24"/>
          <w:szCs w:val="24"/>
        </w:rPr>
      </w:pPr>
    </w:p>
    <w:p w14:paraId="21164252" w14:textId="77777777" w:rsidR="0025080A" w:rsidRDefault="0025080A" w:rsidP="0025080A">
      <w:pPr>
        <w:widowControl w:val="0"/>
        <w:spacing w:before="12" w:after="0"/>
        <w:ind w:right="1"/>
        <w:jc w:val="both"/>
        <w:rPr>
          <w:rFonts w:ascii="Times New Roman" w:hAnsi="Times New Roman" w:cs="Times New Roman"/>
          <w:color w:val="EE0000"/>
          <w:sz w:val="24"/>
          <w:szCs w:val="24"/>
        </w:rPr>
      </w:pPr>
      <w:r>
        <w:rPr>
          <w:rFonts w:ascii="Times New Roman" w:hAnsi="Times New Roman" w:cs="Times New Roman"/>
          <w:color w:val="000000"/>
          <w:sz w:val="24"/>
          <w:szCs w:val="24"/>
        </w:rPr>
        <w:t>150.000,00 EUR, II. Izmjenama i dopunama Proračuna Općine Stankovci izvor 50 je smanjen za cijeli iznos. Izvor 565 – Europski poljoprivredni fond za ruralni razvoj planiran je bio na iznos od 2.000.000,00 EUR, II. Izmjenama i dopunama smanjen je na iznos od 1.000.000,00 EUR. Izvor 71 – Prihod od prodaje ili zamjene nefinancijske imovine I. Izmjenama i dopunama Proračuna za 2026. godinu bio je planiran na iznos od 205.599,00 EUR dok je II. Izmjenama i dopuna Proračuna Općine Stankovci smanjen za cijeli iznos. S obzirom da se Općina Stankovci dugoročno zadužuje, II. Izmjenama i dopunama Proračuna za 2026. godinu Izvor 81 – Namjenski primici od zaduživanja planirani su u iznosu od 1.355.599,00 EUR.</w:t>
      </w:r>
    </w:p>
    <w:p w14:paraId="6DFB147C" w14:textId="77777777" w:rsidR="0025080A" w:rsidRDefault="0025080A" w:rsidP="0025080A">
      <w:pPr>
        <w:spacing w:after="0"/>
        <w:rPr>
          <w:rFonts w:ascii="Times New Roman" w:hAnsi="Times New Roman" w:cs="Times New Roman"/>
          <w:b/>
          <w:bCs/>
        </w:rPr>
      </w:pPr>
    </w:p>
    <w:p w14:paraId="544DCAF0" w14:textId="77777777" w:rsidR="0025080A" w:rsidRDefault="0025080A" w:rsidP="0025080A">
      <w:pPr>
        <w:spacing w:after="0"/>
        <w:jc w:val="center"/>
        <w:rPr>
          <w:rFonts w:ascii="Times New Roman" w:hAnsi="Times New Roman" w:cs="Times New Roman"/>
          <w:b/>
          <w:bCs/>
        </w:rPr>
      </w:pPr>
      <w:r>
        <w:rPr>
          <w:rFonts w:ascii="Times New Roman" w:hAnsi="Times New Roman" w:cs="Times New Roman"/>
          <w:b/>
          <w:bCs/>
        </w:rPr>
        <w:t>Članak 5.</w:t>
      </w:r>
    </w:p>
    <w:p w14:paraId="476F369F" w14:textId="2F8376D6" w:rsidR="0025080A" w:rsidRDefault="0025080A" w:rsidP="0025080A">
      <w:pPr>
        <w:jc w:val="both"/>
        <w:rPr>
          <w:rFonts w:ascii="Times New Roman" w:eastAsia="Times New Roman" w:hAnsi="Times New Roman" w:cs="Times New Roman"/>
          <w:sz w:val="24"/>
          <w:szCs w:val="24"/>
          <w:lang w:eastAsia="hr-HR"/>
        </w:rPr>
      </w:pPr>
      <w:r>
        <w:rPr>
          <w:rFonts w:ascii="Times New Roman" w:hAnsi="Times New Roman" w:cs="Times New Roman"/>
          <w:color w:val="000000"/>
          <w:sz w:val="24"/>
          <w:szCs w:val="24"/>
        </w:rPr>
        <w:t xml:space="preserve">Ove II. Izmjene i dopune Proračuna Općine Stankovci za 2026. godinu stupaju na snagu </w:t>
      </w:r>
      <w:r>
        <w:rPr>
          <w:rFonts w:ascii="Times New Roman" w:hAnsi="Times New Roman" w:cs="Times New Roman"/>
          <w:sz w:val="24"/>
          <w:szCs w:val="24"/>
        </w:rPr>
        <w:t xml:space="preserve">i primjenjuju se osmoga dana od dana objave u </w:t>
      </w:r>
      <w:r>
        <w:rPr>
          <w:rFonts w:ascii="Times New Roman" w:hAnsi="Times New Roman" w:cs="Times New Roman"/>
          <w:sz w:val="24"/>
          <w:szCs w:val="24"/>
        </w:rPr>
        <w:t>„</w:t>
      </w:r>
      <w:r>
        <w:rPr>
          <w:rFonts w:ascii="Times New Roman" w:hAnsi="Times New Roman" w:cs="Times New Roman"/>
          <w:sz w:val="24"/>
          <w:szCs w:val="24"/>
        </w:rPr>
        <w:t>Službenom glasniku  Općine Stankovci</w:t>
      </w:r>
      <w:r>
        <w:rPr>
          <w:rFonts w:ascii="Times New Roman" w:hAnsi="Times New Roman" w:cs="Times New Roman"/>
          <w:sz w:val="24"/>
          <w:szCs w:val="24"/>
        </w:rPr>
        <w:t>“</w:t>
      </w:r>
      <w:r>
        <w:rPr>
          <w:rFonts w:ascii="Times New Roman" w:hAnsi="Times New Roman" w:cs="Times New Roman"/>
          <w:sz w:val="24"/>
          <w:szCs w:val="24"/>
        </w:rPr>
        <w:t xml:space="preserve">, a bit će </w:t>
      </w:r>
      <w:r>
        <w:rPr>
          <w:rFonts w:ascii="Times New Roman" w:eastAsia="Times New Roman" w:hAnsi="Times New Roman" w:cs="Times New Roman"/>
          <w:sz w:val="24"/>
          <w:szCs w:val="24"/>
          <w:lang w:eastAsia="hr-HR"/>
        </w:rPr>
        <w:t>objavljen</w:t>
      </w:r>
      <w:r>
        <w:rPr>
          <w:rFonts w:ascii="Times New Roman" w:eastAsia="Times New Roman" w:hAnsi="Times New Roman" w:cs="Times New Roman"/>
          <w:sz w:val="24"/>
          <w:szCs w:val="24"/>
          <w:lang w:eastAsia="hr-HR"/>
        </w:rPr>
        <w:t>e</w:t>
      </w:r>
      <w:r>
        <w:rPr>
          <w:rFonts w:ascii="Times New Roman" w:eastAsia="Times New Roman" w:hAnsi="Times New Roman" w:cs="Times New Roman"/>
          <w:sz w:val="24"/>
          <w:szCs w:val="24"/>
          <w:lang w:eastAsia="hr-HR"/>
        </w:rPr>
        <w:t xml:space="preserve"> i na službenim stranicama Općine Stankovci </w:t>
      </w:r>
      <w:hyperlink r:id="rId5" w:history="1">
        <w:r>
          <w:rPr>
            <w:rStyle w:val="Hiperveza"/>
            <w:rFonts w:ascii="Times New Roman" w:eastAsia="Times New Roman" w:hAnsi="Times New Roman" w:cs="Times New Roman"/>
            <w:sz w:val="24"/>
            <w:szCs w:val="24"/>
            <w:lang w:eastAsia="hr-HR"/>
          </w:rPr>
          <w:t>www.stankovci.hr</w:t>
        </w:r>
      </w:hyperlink>
      <w:r>
        <w:rPr>
          <w:rFonts w:ascii="Times New Roman" w:eastAsia="Times New Roman" w:hAnsi="Times New Roman" w:cs="Times New Roman"/>
          <w:sz w:val="24"/>
          <w:szCs w:val="24"/>
          <w:lang w:eastAsia="hr-HR"/>
        </w:rPr>
        <w:t xml:space="preserve">. </w:t>
      </w:r>
    </w:p>
    <w:p w14:paraId="108F5F03" w14:textId="77777777" w:rsidR="0025080A" w:rsidRDefault="0025080A" w:rsidP="0025080A">
      <w:pPr>
        <w:jc w:val="both"/>
        <w:rPr>
          <w:rFonts w:ascii="Times New Roman" w:eastAsia="Times New Roman" w:hAnsi="Times New Roman" w:cs="Times New Roman"/>
          <w:sz w:val="24"/>
          <w:szCs w:val="24"/>
          <w:lang w:eastAsia="hr-HR"/>
        </w:rPr>
      </w:pPr>
    </w:p>
    <w:p w14:paraId="673CA31F" w14:textId="3A5D5B07" w:rsidR="0025080A" w:rsidRDefault="0025080A" w:rsidP="0025080A">
      <w:pPr>
        <w:spacing w:after="0"/>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KLASA:</w:t>
      </w:r>
      <w:r>
        <w:rPr>
          <w:rFonts w:ascii="Times New Roman" w:eastAsia="Times New Roman" w:hAnsi="Times New Roman" w:cs="Times New Roman"/>
          <w:sz w:val="24"/>
          <w:szCs w:val="24"/>
          <w:lang w:eastAsia="hr-HR"/>
        </w:rPr>
        <w:t xml:space="preserve"> 400-02/25-01/16</w:t>
      </w:r>
    </w:p>
    <w:p w14:paraId="1C4ABC79" w14:textId="34ED1479" w:rsidR="0025080A" w:rsidRDefault="0025080A" w:rsidP="0025080A">
      <w:pPr>
        <w:spacing w:after="0"/>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URBROJ:</w:t>
      </w:r>
      <w:r>
        <w:rPr>
          <w:rFonts w:ascii="Times New Roman" w:eastAsia="Times New Roman" w:hAnsi="Times New Roman" w:cs="Times New Roman"/>
          <w:sz w:val="24"/>
          <w:szCs w:val="24"/>
          <w:lang w:eastAsia="hr-HR"/>
        </w:rPr>
        <w:t xml:space="preserve"> 2198-30-01-26-6</w:t>
      </w:r>
    </w:p>
    <w:p w14:paraId="7A2D2A1F" w14:textId="77777777" w:rsidR="0025080A" w:rsidRDefault="0025080A" w:rsidP="0025080A">
      <w:pPr>
        <w:spacing w:after="0"/>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Stankovci, 30. rujna 2026. godine</w:t>
      </w:r>
    </w:p>
    <w:p w14:paraId="10410AAA" w14:textId="77777777" w:rsidR="0025080A" w:rsidRDefault="0025080A" w:rsidP="0025080A">
      <w:pPr>
        <w:jc w:val="both"/>
        <w:rPr>
          <w:rFonts w:ascii="Times New Roman" w:eastAsia="Times New Roman" w:hAnsi="Times New Roman" w:cs="Times New Roman"/>
          <w:sz w:val="24"/>
          <w:szCs w:val="24"/>
          <w:lang w:eastAsia="hr-HR"/>
        </w:rPr>
      </w:pPr>
    </w:p>
    <w:p w14:paraId="614B7480" w14:textId="5958B450" w:rsidR="0025080A" w:rsidRPr="0025080A" w:rsidRDefault="0025080A" w:rsidP="0025080A">
      <w:pPr>
        <w:jc w:val="center"/>
        <w:rPr>
          <w:rFonts w:ascii="Times New Roman" w:eastAsia="Times New Roman" w:hAnsi="Times New Roman" w:cs="Times New Roman"/>
          <w:b/>
          <w:bCs/>
          <w:sz w:val="24"/>
          <w:szCs w:val="24"/>
          <w:lang w:eastAsia="hr-HR"/>
        </w:rPr>
      </w:pPr>
      <w:r w:rsidRPr="0025080A">
        <w:rPr>
          <w:rFonts w:ascii="Times New Roman" w:eastAsia="Times New Roman" w:hAnsi="Times New Roman" w:cs="Times New Roman"/>
          <w:b/>
          <w:bCs/>
          <w:sz w:val="24"/>
          <w:szCs w:val="24"/>
          <w:lang w:eastAsia="hr-HR"/>
        </w:rPr>
        <w:t>OPĆINSKO VIJEĆE OPĆINE STANKOVCI</w:t>
      </w:r>
    </w:p>
    <w:p w14:paraId="31B5E1FF" w14:textId="77777777" w:rsidR="0025080A" w:rsidRDefault="0025080A" w:rsidP="0025080A">
      <w:pPr>
        <w:jc w:val="both"/>
        <w:rPr>
          <w:rFonts w:ascii="Times New Roman" w:eastAsia="Times New Roman" w:hAnsi="Times New Roman" w:cs="Times New Roman"/>
          <w:sz w:val="24"/>
          <w:szCs w:val="24"/>
          <w:lang w:eastAsia="hr-HR"/>
        </w:rPr>
      </w:pPr>
    </w:p>
    <w:p w14:paraId="3C44B208" w14:textId="1F22CCB7" w:rsidR="0025080A" w:rsidRDefault="0025080A" w:rsidP="0025080A">
      <w:pPr>
        <w:spacing w:after="0"/>
        <w:jc w:val="right"/>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P</w:t>
      </w:r>
      <w:r>
        <w:rPr>
          <w:rFonts w:ascii="Times New Roman" w:eastAsia="Times New Roman" w:hAnsi="Times New Roman" w:cs="Times New Roman"/>
          <w:b/>
          <w:bCs/>
          <w:sz w:val="24"/>
          <w:szCs w:val="24"/>
          <w:lang w:eastAsia="hr-HR"/>
        </w:rPr>
        <w:t>otpredsjednica Općinskog vijeća</w:t>
      </w:r>
    </w:p>
    <w:p w14:paraId="45FAB457" w14:textId="3C7104DD" w:rsidR="0025080A" w:rsidRDefault="0025080A" w:rsidP="0025080A">
      <w:pPr>
        <w:spacing w:after="0"/>
        <w:jc w:val="right"/>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Ivana Perica, mag. nov.</w:t>
      </w:r>
    </w:p>
    <w:p w14:paraId="326EADE8" w14:textId="77777777" w:rsidR="0025080A" w:rsidRDefault="0025080A" w:rsidP="0025080A">
      <w:pPr>
        <w:spacing w:after="0"/>
        <w:jc w:val="right"/>
        <w:rPr>
          <w:rFonts w:ascii="Times New Roman" w:hAnsi="Times New Roman" w:cs="Times New Roman"/>
          <w:b/>
          <w:bCs/>
          <w:sz w:val="24"/>
          <w:szCs w:val="24"/>
        </w:rPr>
      </w:pPr>
    </w:p>
    <w:p w14:paraId="5B125E51" w14:textId="77777777" w:rsidR="0025080A" w:rsidRDefault="0025080A" w:rsidP="0025080A">
      <w:pPr>
        <w:spacing w:after="0"/>
        <w:jc w:val="center"/>
        <w:rPr>
          <w:rFonts w:ascii="Times New Roman" w:hAnsi="Times New Roman"/>
          <w:b/>
          <w:bCs/>
        </w:rPr>
      </w:pPr>
    </w:p>
    <w:p w14:paraId="6AB93CBD" w14:textId="77777777" w:rsidR="0025080A" w:rsidRDefault="0025080A" w:rsidP="0025080A">
      <w:pPr>
        <w:spacing w:after="0"/>
        <w:rPr>
          <w:rFonts w:ascii="Times New Roman" w:hAnsi="Times New Roman"/>
          <w:b/>
          <w:bCs/>
        </w:rPr>
      </w:pPr>
    </w:p>
    <w:p w14:paraId="5F5C0D67" w14:textId="77777777" w:rsidR="0025080A" w:rsidRDefault="0025080A" w:rsidP="0025080A">
      <w:pPr>
        <w:spacing w:after="0"/>
        <w:jc w:val="center"/>
        <w:rPr>
          <w:rFonts w:ascii="Times New Roman" w:hAnsi="Times New Roman"/>
          <w:b/>
          <w:bCs/>
        </w:rPr>
      </w:pPr>
    </w:p>
    <w:p w14:paraId="697B1416" w14:textId="77777777" w:rsidR="0025080A" w:rsidRDefault="0025080A" w:rsidP="0025080A">
      <w:pPr>
        <w:spacing w:after="0"/>
        <w:rPr>
          <w:rFonts w:ascii="Times New Roman" w:hAnsi="Times New Roman"/>
        </w:rPr>
      </w:pPr>
    </w:p>
    <w:p w14:paraId="790EDA37" w14:textId="77777777" w:rsidR="00FE2241" w:rsidRDefault="00FE2241"/>
    <w:sectPr w:rsidR="00FE22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6755"/>
    <w:multiLevelType w:val="multilevel"/>
    <w:tmpl w:val="0E8C72B8"/>
    <w:styleLink w:val="WWNum23"/>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6D82B25"/>
    <w:multiLevelType w:val="multilevel"/>
    <w:tmpl w:val="F03E2C3C"/>
    <w:styleLink w:val="WW8Num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004BC1"/>
    <w:multiLevelType w:val="multilevel"/>
    <w:tmpl w:val="C0669FCA"/>
    <w:styleLink w:val="WWNum28"/>
    <w:lvl w:ilvl="0">
      <w:start w:val="1"/>
      <w:numFmt w:val="lowerLetter"/>
      <w:lvlText w:val="%1)"/>
      <w:lvlJc w:val="left"/>
      <w:pPr>
        <w:ind w:left="720" w:hanging="360"/>
      </w:pPr>
    </w:lvl>
    <w:lvl w:ilvl="1">
      <w:start w:val="4"/>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08CA62C8"/>
    <w:multiLevelType w:val="multilevel"/>
    <w:tmpl w:val="CAD84E3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6766229"/>
    <w:multiLevelType w:val="multilevel"/>
    <w:tmpl w:val="F30A75FE"/>
    <w:lvl w:ilvl="0">
      <w:start w:val="3"/>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1DDD5DCB"/>
    <w:multiLevelType w:val="multilevel"/>
    <w:tmpl w:val="DD50EBA6"/>
    <w:lvl w:ilvl="0">
      <w:start w:val="1"/>
      <w:numFmt w:val="decimal"/>
      <w:lvlText w:val="%1."/>
      <w:lvlJc w:val="left"/>
      <w:pPr>
        <w:ind w:left="5040" w:hanging="360"/>
      </w:pPr>
    </w:lvl>
    <w:lvl w:ilvl="1">
      <w:start w:val="1"/>
      <w:numFmt w:val="lowerLetter"/>
      <w:lvlText w:val="%2."/>
      <w:lvlJc w:val="left"/>
      <w:pPr>
        <w:ind w:left="5760" w:hanging="360"/>
      </w:pPr>
    </w:lvl>
    <w:lvl w:ilvl="2">
      <w:start w:val="1"/>
      <w:numFmt w:val="lowerRoman"/>
      <w:lvlText w:val="%3."/>
      <w:lvlJc w:val="right"/>
      <w:pPr>
        <w:ind w:left="6480" w:hanging="180"/>
      </w:pPr>
    </w:lvl>
    <w:lvl w:ilvl="3">
      <w:start w:val="1"/>
      <w:numFmt w:val="decimal"/>
      <w:lvlText w:val="%4."/>
      <w:lvlJc w:val="left"/>
      <w:pPr>
        <w:ind w:left="7200" w:hanging="360"/>
      </w:pPr>
    </w:lvl>
    <w:lvl w:ilvl="4">
      <w:start w:val="1"/>
      <w:numFmt w:val="lowerLetter"/>
      <w:lvlText w:val="%5."/>
      <w:lvlJc w:val="left"/>
      <w:pPr>
        <w:ind w:left="7920" w:hanging="360"/>
      </w:pPr>
    </w:lvl>
    <w:lvl w:ilvl="5">
      <w:start w:val="1"/>
      <w:numFmt w:val="lowerRoman"/>
      <w:lvlText w:val="%6."/>
      <w:lvlJc w:val="right"/>
      <w:pPr>
        <w:ind w:left="8640" w:hanging="180"/>
      </w:pPr>
    </w:lvl>
    <w:lvl w:ilvl="6">
      <w:start w:val="1"/>
      <w:numFmt w:val="decimal"/>
      <w:lvlText w:val="%7."/>
      <w:lvlJc w:val="left"/>
      <w:pPr>
        <w:ind w:left="9360" w:hanging="360"/>
      </w:pPr>
    </w:lvl>
    <w:lvl w:ilvl="7">
      <w:start w:val="1"/>
      <w:numFmt w:val="lowerLetter"/>
      <w:lvlText w:val="%8."/>
      <w:lvlJc w:val="left"/>
      <w:pPr>
        <w:ind w:left="10080" w:hanging="360"/>
      </w:pPr>
    </w:lvl>
    <w:lvl w:ilvl="8">
      <w:start w:val="1"/>
      <w:numFmt w:val="lowerRoman"/>
      <w:lvlText w:val="%9."/>
      <w:lvlJc w:val="right"/>
      <w:pPr>
        <w:ind w:left="10800" w:hanging="180"/>
      </w:pPr>
    </w:lvl>
  </w:abstractNum>
  <w:abstractNum w:abstractNumId="6" w15:restartNumberingAfterBreak="0">
    <w:nsid w:val="30AD2B29"/>
    <w:multiLevelType w:val="multilevel"/>
    <w:tmpl w:val="E7BA5200"/>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42EC1AED"/>
    <w:multiLevelType w:val="multilevel"/>
    <w:tmpl w:val="4DB0D6AC"/>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65650EF4"/>
    <w:multiLevelType w:val="multilevel"/>
    <w:tmpl w:val="CC5C9B28"/>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931617266">
    <w:abstractNumId w:val="5"/>
  </w:num>
  <w:num w:numId="2" w16cid:durableId="11916518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4030546">
    <w:abstractNumId w:val="3"/>
  </w:num>
  <w:num w:numId="4" w16cid:durableId="12185931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10069254">
    <w:abstractNumId w:val="6"/>
  </w:num>
  <w:num w:numId="6" w16cid:durableId="788403012">
    <w:abstractNumId w:val="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13342815">
    <w:abstractNumId w:val="8"/>
  </w:num>
  <w:num w:numId="8" w16cid:durableId="678848113">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15199631">
    <w:abstractNumId w:val="2"/>
  </w:num>
  <w:num w:numId="10" w16cid:durableId="724262328">
    <w:abstractNumId w:val="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37720665">
    <w:abstractNumId w:val="7"/>
  </w:num>
  <w:num w:numId="12" w16cid:durableId="11406145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31964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02968648">
    <w:abstractNumId w:val="0"/>
  </w:num>
  <w:num w:numId="15" w16cid:durableId="2067561075">
    <w:abstractNumId w:val="0"/>
    <w:lvlOverride w:ilvl="0"/>
    <w:lvlOverride w:ilvl="1"/>
    <w:lvlOverride w:ilvl="2"/>
    <w:lvlOverride w:ilvl="3"/>
    <w:lvlOverride w:ilvl="4"/>
    <w:lvlOverride w:ilvl="5"/>
    <w:lvlOverride w:ilvl="6"/>
    <w:lvlOverride w:ilvl="7"/>
    <w:lvlOverride w:ilvl="8"/>
  </w:num>
  <w:num w:numId="16" w16cid:durableId="8455091">
    <w:abstractNumId w:val="1"/>
  </w:num>
  <w:num w:numId="17" w16cid:durableId="6504507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60482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02421517">
    <w:abstractNumId w:val="4"/>
  </w:num>
  <w:num w:numId="20" w16cid:durableId="1665545728">
    <w:abstractNumId w:val="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0A"/>
    <w:rsid w:val="0025080A"/>
    <w:rsid w:val="003B4C45"/>
    <w:rsid w:val="00990364"/>
    <w:rsid w:val="00FE224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AA060"/>
  <w15:chartTrackingRefBased/>
  <w15:docId w15:val="{FB7A3629-B226-4383-9AF3-2C421038E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080A"/>
    <w:pPr>
      <w:spacing w:after="200" w:line="276" w:lineRule="auto"/>
    </w:pPr>
  </w:style>
  <w:style w:type="paragraph" w:styleId="Naslov1">
    <w:name w:val="heading 1"/>
    <w:basedOn w:val="Normal"/>
    <w:next w:val="Normal"/>
    <w:link w:val="Naslov1Char"/>
    <w:uiPriority w:val="9"/>
    <w:qFormat/>
    <w:rsid w:val="002508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2508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25080A"/>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25080A"/>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25080A"/>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25080A"/>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25080A"/>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25080A"/>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25080A"/>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5080A"/>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25080A"/>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25080A"/>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25080A"/>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25080A"/>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25080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25080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25080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25080A"/>
    <w:rPr>
      <w:rFonts w:eastAsiaTheme="majorEastAsia" w:cstheme="majorBidi"/>
      <w:color w:val="272727" w:themeColor="text1" w:themeTint="D8"/>
    </w:rPr>
  </w:style>
  <w:style w:type="paragraph" w:styleId="Naslov">
    <w:name w:val="Title"/>
    <w:basedOn w:val="Normal"/>
    <w:next w:val="Normal"/>
    <w:link w:val="NaslovChar"/>
    <w:uiPriority w:val="10"/>
    <w:qFormat/>
    <w:rsid w:val="002508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25080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25080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25080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5080A"/>
    <w:pPr>
      <w:spacing w:before="160"/>
      <w:jc w:val="center"/>
    </w:pPr>
    <w:rPr>
      <w:i/>
      <w:iCs/>
      <w:color w:val="404040" w:themeColor="text1" w:themeTint="BF"/>
    </w:rPr>
  </w:style>
  <w:style w:type="character" w:customStyle="1" w:styleId="CitatChar">
    <w:name w:val="Citat Char"/>
    <w:basedOn w:val="Zadanifontodlomka"/>
    <w:link w:val="Citat"/>
    <w:uiPriority w:val="29"/>
    <w:rsid w:val="0025080A"/>
    <w:rPr>
      <w:i/>
      <w:iCs/>
      <w:color w:val="404040" w:themeColor="text1" w:themeTint="BF"/>
    </w:rPr>
  </w:style>
  <w:style w:type="paragraph" w:styleId="Odlomakpopisa">
    <w:name w:val="List Paragraph"/>
    <w:basedOn w:val="Normal"/>
    <w:uiPriority w:val="99"/>
    <w:qFormat/>
    <w:rsid w:val="0025080A"/>
    <w:pPr>
      <w:ind w:left="720"/>
      <w:contextualSpacing/>
    </w:pPr>
  </w:style>
  <w:style w:type="character" w:styleId="Jakoisticanje">
    <w:name w:val="Intense Emphasis"/>
    <w:basedOn w:val="Zadanifontodlomka"/>
    <w:uiPriority w:val="21"/>
    <w:qFormat/>
    <w:rsid w:val="0025080A"/>
    <w:rPr>
      <w:i/>
      <w:iCs/>
      <w:color w:val="2F5496" w:themeColor="accent1" w:themeShade="BF"/>
    </w:rPr>
  </w:style>
  <w:style w:type="paragraph" w:styleId="Naglaencitat">
    <w:name w:val="Intense Quote"/>
    <w:basedOn w:val="Normal"/>
    <w:next w:val="Normal"/>
    <w:link w:val="NaglaencitatChar"/>
    <w:uiPriority w:val="30"/>
    <w:qFormat/>
    <w:rsid w:val="002508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25080A"/>
    <w:rPr>
      <w:i/>
      <w:iCs/>
      <w:color w:val="2F5496" w:themeColor="accent1" w:themeShade="BF"/>
    </w:rPr>
  </w:style>
  <w:style w:type="character" w:styleId="Istaknutareferenca">
    <w:name w:val="Intense Reference"/>
    <w:basedOn w:val="Zadanifontodlomka"/>
    <w:uiPriority w:val="32"/>
    <w:qFormat/>
    <w:rsid w:val="0025080A"/>
    <w:rPr>
      <w:b/>
      <w:bCs/>
      <w:smallCaps/>
      <w:color w:val="2F5496" w:themeColor="accent1" w:themeShade="BF"/>
      <w:spacing w:val="5"/>
    </w:rPr>
  </w:style>
  <w:style w:type="character" w:styleId="Hiperveza">
    <w:name w:val="Hyperlink"/>
    <w:basedOn w:val="Zadanifontodlomka"/>
    <w:uiPriority w:val="99"/>
    <w:semiHidden/>
    <w:unhideWhenUsed/>
    <w:rsid w:val="0025080A"/>
    <w:rPr>
      <w:color w:val="0563C1" w:themeColor="hyperlink"/>
      <w:u w:val="single"/>
    </w:rPr>
  </w:style>
  <w:style w:type="character" w:styleId="SlijeenaHiperveza">
    <w:name w:val="FollowedHyperlink"/>
    <w:basedOn w:val="Zadanifontodlomka"/>
    <w:uiPriority w:val="99"/>
    <w:semiHidden/>
    <w:unhideWhenUsed/>
    <w:rsid w:val="0025080A"/>
    <w:rPr>
      <w:color w:val="954F72" w:themeColor="followedHyperlink"/>
      <w:u w:val="single"/>
    </w:rPr>
  </w:style>
  <w:style w:type="paragraph" w:customStyle="1" w:styleId="msonormal0">
    <w:name w:val="msonormal"/>
    <w:basedOn w:val="Normal"/>
    <w:uiPriority w:val="99"/>
    <w:semiHidden/>
    <w:rsid w:val="0025080A"/>
    <w:rPr>
      <w:rFonts w:ascii="Times New Roman" w:hAnsi="Times New Roman" w:cs="Times New Roman"/>
      <w:sz w:val="24"/>
      <w:szCs w:val="24"/>
    </w:rPr>
  </w:style>
  <w:style w:type="paragraph" w:styleId="StandardWeb">
    <w:name w:val="Normal (Web)"/>
    <w:basedOn w:val="Normal"/>
    <w:uiPriority w:val="99"/>
    <w:semiHidden/>
    <w:unhideWhenUsed/>
    <w:rsid w:val="0025080A"/>
    <w:rPr>
      <w:rFonts w:ascii="Times New Roman" w:hAnsi="Times New Roman" w:cs="Times New Roman"/>
      <w:sz w:val="24"/>
      <w:szCs w:val="24"/>
    </w:rPr>
  </w:style>
  <w:style w:type="paragraph" w:styleId="Tekstfusnote">
    <w:name w:val="footnote text"/>
    <w:basedOn w:val="Normal"/>
    <w:link w:val="TekstfusnoteChar"/>
    <w:uiPriority w:val="99"/>
    <w:semiHidden/>
    <w:unhideWhenUsed/>
    <w:rsid w:val="0025080A"/>
    <w:pPr>
      <w:spacing w:after="0" w:line="240" w:lineRule="auto"/>
    </w:pPr>
    <w:rPr>
      <w:sz w:val="20"/>
      <w:szCs w:val="20"/>
    </w:rPr>
  </w:style>
  <w:style w:type="character" w:customStyle="1" w:styleId="TekstfusnoteChar">
    <w:name w:val="Tekst fusnote Char"/>
    <w:basedOn w:val="Zadanifontodlomka"/>
    <w:link w:val="Tekstfusnote"/>
    <w:uiPriority w:val="99"/>
    <w:semiHidden/>
    <w:rsid w:val="0025080A"/>
    <w:rPr>
      <w:sz w:val="20"/>
      <w:szCs w:val="20"/>
    </w:rPr>
  </w:style>
  <w:style w:type="paragraph" w:styleId="Zaglavlje">
    <w:name w:val="header"/>
    <w:basedOn w:val="Normal"/>
    <w:link w:val="ZaglavljeChar"/>
    <w:uiPriority w:val="99"/>
    <w:semiHidden/>
    <w:unhideWhenUsed/>
    <w:rsid w:val="0025080A"/>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25080A"/>
  </w:style>
  <w:style w:type="paragraph" w:styleId="Podnoje">
    <w:name w:val="footer"/>
    <w:basedOn w:val="Normal"/>
    <w:link w:val="PodnojeChar"/>
    <w:uiPriority w:val="99"/>
    <w:semiHidden/>
    <w:unhideWhenUsed/>
    <w:rsid w:val="0025080A"/>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25080A"/>
  </w:style>
  <w:style w:type="paragraph" w:styleId="Opisslike">
    <w:name w:val="caption"/>
    <w:basedOn w:val="Normal"/>
    <w:next w:val="Normal"/>
    <w:uiPriority w:val="35"/>
    <w:semiHidden/>
    <w:unhideWhenUsed/>
    <w:qFormat/>
    <w:rsid w:val="0025080A"/>
    <w:pPr>
      <w:spacing w:line="240" w:lineRule="auto"/>
    </w:pPr>
    <w:rPr>
      <w:i/>
      <w:iCs/>
      <w:color w:val="44546A" w:themeColor="text2"/>
      <w:sz w:val="18"/>
      <w:szCs w:val="18"/>
    </w:rPr>
  </w:style>
  <w:style w:type="paragraph" w:styleId="Tablicaslika">
    <w:name w:val="table of figures"/>
    <w:basedOn w:val="Normal"/>
    <w:next w:val="Normal"/>
    <w:uiPriority w:val="99"/>
    <w:semiHidden/>
    <w:unhideWhenUsed/>
    <w:rsid w:val="0025080A"/>
    <w:pPr>
      <w:spacing w:after="0"/>
    </w:pPr>
  </w:style>
  <w:style w:type="paragraph" w:styleId="Tekstkrajnjebiljeke">
    <w:name w:val="endnote text"/>
    <w:basedOn w:val="Normal"/>
    <w:link w:val="TekstkrajnjebiljekeChar"/>
    <w:uiPriority w:val="99"/>
    <w:semiHidden/>
    <w:unhideWhenUsed/>
    <w:rsid w:val="0025080A"/>
    <w:pPr>
      <w:spacing w:after="0" w:line="240" w:lineRule="auto"/>
    </w:pPr>
    <w:rPr>
      <w:sz w:val="20"/>
      <w:szCs w:val="20"/>
    </w:rPr>
  </w:style>
  <w:style w:type="character" w:customStyle="1" w:styleId="TekstkrajnjebiljekeChar">
    <w:name w:val="Tekst krajnje bilješke Char"/>
    <w:basedOn w:val="Zadanifontodlomka"/>
    <w:link w:val="Tekstkrajnjebiljeke"/>
    <w:uiPriority w:val="99"/>
    <w:semiHidden/>
    <w:rsid w:val="0025080A"/>
    <w:rPr>
      <w:sz w:val="20"/>
      <w:szCs w:val="20"/>
    </w:rPr>
  </w:style>
  <w:style w:type="paragraph" w:styleId="Tijeloteksta">
    <w:name w:val="Body Text"/>
    <w:basedOn w:val="Normal"/>
    <w:link w:val="TijelotekstaChar"/>
    <w:uiPriority w:val="99"/>
    <w:semiHidden/>
    <w:unhideWhenUsed/>
    <w:rsid w:val="0025080A"/>
    <w:pPr>
      <w:spacing w:after="0" w:line="360" w:lineRule="auto"/>
      <w:jc w:val="both"/>
    </w:pPr>
    <w:rPr>
      <w:rFonts w:ascii="Times New Roman" w:eastAsia="Times New Roman" w:hAnsi="Times New Roman" w:cs="Times New Roman"/>
      <w:sz w:val="24"/>
      <w:szCs w:val="24"/>
      <w:lang w:eastAsia="hr-HR"/>
    </w:rPr>
  </w:style>
  <w:style w:type="character" w:customStyle="1" w:styleId="TijelotekstaChar">
    <w:name w:val="Tijelo teksta Char"/>
    <w:basedOn w:val="Zadanifontodlomka"/>
    <w:link w:val="Tijeloteksta"/>
    <w:uiPriority w:val="99"/>
    <w:semiHidden/>
    <w:rsid w:val="0025080A"/>
    <w:rPr>
      <w:rFonts w:ascii="Times New Roman" w:eastAsia="Times New Roman" w:hAnsi="Times New Roman" w:cs="Times New Roman"/>
      <w:sz w:val="24"/>
      <w:szCs w:val="24"/>
      <w:lang w:eastAsia="hr-HR"/>
    </w:rPr>
  </w:style>
  <w:style w:type="paragraph" w:styleId="Tekstbalonia">
    <w:name w:val="Balloon Text"/>
    <w:basedOn w:val="Normal"/>
    <w:link w:val="TekstbaloniaChar"/>
    <w:uiPriority w:val="99"/>
    <w:semiHidden/>
    <w:unhideWhenUsed/>
    <w:rsid w:val="0025080A"/>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25080A"/>
    <w:rPr>
      <w:rFonts w:ascii="Tahoma" w:hAnsi="Tahoma" w:cs="Tahoma"/>
      <w:sz w:val="16"/>
      <w:szCs w:val="16"/>
    </w:rPr>
  </w:style>
  <w:style w:type="paragraph" w:styleId="Bezproreda">
    <w:name w:val="No Spacing"/>
    <w:uiPriority w:val="1"/>
    <w:qFormat/>
    <w:rsid w:val="0025080A"/>
    <w:pPr>
      <w:spacing w:after="0" w:line="240" w:lineRule="auto"/>
    </w:pPr>
    <w:rPr>
      <w:rFonts w:eastAsiaTheme="minorEastAsia"/>
      <w:lang w:eastAsia="hr-HR"/>
    </w:rPr>
  </w:style>
  <w:style w:type="paragraph" w:styleId="TOCNaslov">
    <w:name w:val="TOC Heading"/>
    <w:uiPriority w:val="39"/>
    <w:semiHidden/>
    <w:unhideWhenUsed/>
    <w:qFormat/>
    <w:rsid w:val="0025080A"/>
    <w:pPr>
      <w:spacing w:after="200" w:line="276" w:lineRule="auto"/>
    </w:pPr>
  </w:style>
  <w:style w:type="paragraph" w:customStyle="1" w:styleId="Default">
    <w:name w:val="Default"/>
    <w:uiPriority w:val="99"/>
    <w:semiHidden/>
    <w:rsid w:val="0025080A"/>
    <w:pPr>
      <w:spacing w:after="0" w:line="240" w:lineRule="auto"/>
    </w:pPr>
    <w:rPr>
      <w:rFonts w:ascii="Times New Roman" w:hAnsi="Times New Roman" w:cs="Times New Roman"/>
      <w:color w:val="000000"/>
      <w:sz w:val="24"/>
      <w:szCs w:val="24"/>
    </w:rPr>
  </w:style>
  <w:style w:type="paragraph" w:customStyle="1" w:styleId="Standard">
    <w:name w:val="Standard"/>
    <w:uiPriority w:val="99"/>
    <w:semiHidden/>
    <w:rsid w:val="0025080A"/>
    <w:pPr>
      <w:widowControl w:val="0"/>
      <w:spacing w:after="0" w:line="240" w:lineRule="auto"/>
    </w:pPr>
    <w:rPr>
      <w:rFonts w:ascii="Times New Roman" w:eastAsia="Lucida Sans Unicode" w:hAnsi="Times New Roman" w:cs="Tahoma"/>
      <w:sz w:val="24"/>
      <w:szCs w:val="24"/>
      <w:lang w:eastAsia="ar-SA"/>
    </w:rPr>
  </w:style>
  <w:style w:type="character" w:styleId="Referencafusnote">
    <w:name w:val="footnote reference"/>
    <w:basedOn w:val="Zadanifontodlomka"/>
    <w:uiPriority w:val="99"/>
    <w:semiHidden/>
    <w:unhideWhenUsed/>
    <w:rsid w:val="0025080A"/>
    <w:rPr>
      <w:vertAlign w:val="superscript"/>
    </w:rPr>
  </w:style>
  <w:style w:type="character" w:styleId="Referencakrajnjebiljeke">
    <w:name w:val="endnote reference"/>
    <w:basedOn w:val="Zadanifontodlomka"/>
    <w:uiPriority w:val="99"/>
    <w:semiHidden/>
    <w:unhideWhenUsed/>
    <w:rsid w:val="0025080A"/>
    <w:rPr>
      <w:vertAlign w:val="superscript"/>
    </w:rPr>
  </w:style>
  <w:style w:type="character" w:styleId="Neupadljivoisticanje">
    <w:name w:val="Subtle Emphasis"/>
    <w:basedOn w:val="Zadanifontodlomka"/>
    <w:uiPriority w:val="19"/>
    <w:qFormat/>
    <w:rsid w:val="0025080A"/>
    <w:rPr>
      <w:i/>
      <w:iCs/>
      <w:color w:val="404040" w:themeColor="text1" w:themeTint="BF"/>
    </w:rPr>
  </w:style>
  <w:style w:type="character" w:styleId="Neupadljivareferenca">
    <w:name w:val="Subtle Reference"/>
    <w:basedOn w:val="Zadanifontodlomka"/>
    <w:uiPriority w:val="31"/>
    <w:qFormat/>
    <w:rsid w:val="0025080A"/>
    <w:rPr>
      <w:smallCaps/>
      <w:color w:val="5A5A5A" w:themeColor="text1" w:themeTint="A5"/>
    </w:rPr>
  </w:style>
  <w:style w:type="character" w:styleId="Naslovknjige">
    <w:name w:val="Book Title"/>
    <w:basedOn w:val="Zadanifontodlomka"/>
    <w:uiPriority w:val="33"/>
    <w:qFormat/>
    <w:rsid w:val="0025080A"/>
    <w:rPr>
      <w:b/>
      <w:bCs/>
      <w:i/>
      <w:iCs/>
      <w:spacing w:val="5"/>
    </w:rPr>
  </w:style>
  <w:style w:type="character" w:customStyle="1" w:styleId="HeaderChar">
    <w:name w:val="Header Char"/>
    <w:basedOn w:val="Zadanifontodlomka"/>
    <w:uiPriority w:val="99"/>
    <w:rsid w:val="0025080A"/>
  </w:style>
  <w:style w:type="character" w:customStyle="1" w:styleId="FooterChar">
    <w:name w:val="Footer Char"/>
    <w:basedOn w:val="Zadanifontodlomka"/>
    <w:uiPriority w:val="99"/>
    <w:rsid w:val="0025080A"/>
  </w:style>
  <w:style w:type="table" w:styleId="Reetkatablice">
    <w:name w:val="Table Grid"/>
    <w:basedOn w:val="Obinatablica"/>
    <w:uiPriority w:val="59"/>
    <w:rsid w:val="0025080A"/>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Obinatablica1">
    <w:name w:val="Plain Table 1"/>
    <w:basedOn w:val="Obinatablica"/>
    <w:uiPriority w:val="59"/>
    <w:rsid w:val="0025080A"/>
    <w:pPr>
      <w:spacing w:after="0" w:line="240" w:lineRule="auto"/>
    </w:pPr>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Obinatablica2">
    <w:name w:val="Plain Table 2"/>
    <w:basedOn w:val="Obinatablica"/>
    <w:uiPriority w:val="59"/>
    <w:rsid w:val="0025080A"/>
    <w:pPr>
      <w:spacing w:after="0" w:line="240" w:lineRule="auto"/>
    </w:pPr>
    <w:tblPr>
      <w:tblInd w:w="0" w:type="nil"/>
      <w:tblBorders>
        <w:top w:val="single" w:sz="4" w:space="0" w:color="000000" w:themeColor="text1"/>
        <w:bottom w:val="single" w:sz="4" w:space="0" w:color="000000" w:themeColor="text1"/>
      </w:tblBorders>
    </w:tblPr>
    <w:tblStylePr w:type="firstRow">
      <w:rPr>
        <w:rFonts w:ascii="Arial" w:hAnsi="Arial" w:cs="Arial" w:hint="default"/>
        <w:b/>
        <w:color w:val="404040"/>
        <w:sz w:val="22"/>
        <w:szCs w:val="22"/>
      </w:rPr>
      <w:tblPr/>
      <w:tcPr>
        <w:tcBorders>
          <w:top w:val="single" w:sz="4" w:space="0" w:color="000000" w:themeColor="text1"/>
          <w:bottom w:val="single" w:sz="4" w:space="0" w:color="000000" w:themeColor="text1"/>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Obinatablica3">
    <w:name w:val="Plain Table 3"/>
    <w:basedOn w:val="Obinatablica"/>
    <w:uiPriority w:val="99"/>
    <w:rsid w:val="0025080A"/>
    <w:pPr>
      <w:spacing w:after="0" w:line="240" w:lineRule="auto"/>
    </w:pPr>
    <w:tblPr>
      <w:tblStyleRowBandSize w:val="1"/>
      <w:tblStyleColBandSize w:val="1"/>
      <w:tblInd w:w="0" w:type="nil"/>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Obinatablica4">
    <w:name w:val="Plain Table 4"/>
    <w:basedOn w:val="Obinatablica"/>
    <w:uiPriority w:val="99"/>
    <w:rsid w:val="0025080A"/>
    <w:pPr>
      <w:spacing w:after="0" w:line="240" w:lineRule="auto"/>
    </w:pPr>
    <w:tblPr>
      <w:tblStyleRowBandSize w:val="1"/>
      <w:tblStyleColBandSize w:val="1"/>
      <w:tblInd w:w="0" w:type="nil"/>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Obinatablica5">
    <w:name w:val="Plain Table 5"/>
    <w:basedOn w:val="Obinatablica"/>
    <w:uiPriority w:val="99"/>
    <w:rsid w:val="0025080A"/>
    <w:pPr>
      <w:spacing w:after="0" w:line="240" w:lineRule="auto"/>
    </w:pPr>
    <w:tblPr>
      <w:tblStyleRowBandSize w:val="1"/>
      <w:tblStyleColBandSize w:val="1"/>
      <w:tblInd w:w="0" w:type="nil"/>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Svijetlatablicareetke1">
    <w:name w:val="Grid Table 1 Light"/>
    <w:basedOn w:val="Obinatablica"/>
    <w:uiPriority w:val="99"/>
    <w:rsid w:val="0025080A"/>
    <w:pPr>
      <w:spacing w:after="0" w:line="240" w:lineRule="auto"/>
    </w:pPr>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Tablicareetke2">
    <w:name w:val="Grid Table 2"/>
    <w:basedOn w:val="Obinatablica"/>
    <w:uiPriority w:val="99"/>
    <w:rsid w:val="0025080A"/>
    <w:pPr>
      <w:spacing w:after="0" w:line="240" w:lineRule="auto"/>
    </w:pPr>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single" w:sz="12" w:space="0" w:color="6A6A6A" w:themeColor="text1" w:themeTint="95"/>
          <w:right w:val="none" w:sz="0" w:space="0" w:color="auto"/>
        </w:tcBorders>
        <w:shd w:val="clear" w:color="auto" w:fill="auto"/>
      </w:tcPr>
    </w:tblStylePr>
    <w:tblStylePr w:type="lastRow">
      <w:rPr>
        <w:b/>
        <w:color w:val="404040"/>
      </w:rPr>
      <w:tblPr/>
      <w:tcPr>
        <w:tcBorders>
          <w:top w:val="single" w:sz="4" w:space="0" w:color="6A6A6A" w:themeColor="text1" w:themeTint="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Tablicareetke3">
    <w:name w:val="Grid Table 3"/>
    <w:basedOn w:val="Obinatablica"/>
    <w:uiPriority w:val="99"/>
    <w:rsid w:val="0025080A"/>
    <w:pPr>
      <w:spacing w:after="0" w:line="240" w:lineRule="auto"/>
    </w:pPr>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Tablicareetke4">
    <w:name w:val="Grid Table 4"/>
    <w:basedOn w:val="Obinatablica"/>
    <w:uiPriority w:val="59"/>
    <w:rsid w:val="0025080A"/>
    <w:pPr>
      <w:spacing w:after="0" w:line="240" w:lineRule="auto"/>
    </w:pPr>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cs="Arial" w:hint="default"/>
        <w:b/>
        <w:color w:val="FFFFFF"/>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Tamnatablicareetke5">
    <w:name w:val="Grid Table 5 Dark"/>
    <w:basedOn w:val="Obinatablica"/>
    <w:uiPriority w:val="99"/>
    <w:rsid w:val="0025080A"/>
    <w:pPr>
      <w:spacing w:after="0" w:line="240" w:lineRule="auto"/>
    </w:p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cs="Arial" w:hint="default"/>
        <w:b/>
        <w:color w:val="FFFFFF"/>
        <w:sz w:val="22"/>
        <w:szCs w:val="22"/>
      </w:rPr>
      <w:tblPr/>
      <w:tcPr>
        <w:shd w:val="clear" w:color="auto" w:fill="000000" w:themeFill="tex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000000" w:themeFill="text1"/>
      </w:tcPr>
    </w:tblStylePr>
    <w:tblStylePr w:type="firstCol">
      <w:rPr>
        <w:rFonts w:ascii="Arial" w:hAnsi="Arial" w:cs="Arial" w:hint="default"/>
        <w:b/>
        <w:color w:val="FFFFFF"/>
        <w:sz w:val="22"/>
        <w:szCs w:val="22"/>
      </w:rPr>
      <w:tblPr/>
      <w:tcPr>
        <w:shd w:val="clear" w:color="auto" w:fill="000000" w:themeFill="text1"/>
      </w:tcPr>
    </w:tblStylePr>
    <w:tblStylePr w:type="lastCol">
      <w:rPr>
        <w:rFonts w:ascii="Arial" w:hAnsi="Arial" w:cs="Arial" w:hint="default"/>
        <w:b/>
        <w:color w:val="FFFFFF"/>
        <w:sz w:val="22"/>
        <w:szCs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styleId="ivopisnatablicareetke6">
    <w:name w:val="Grid Table 6 Colorful"/>
    <w:basedOn w:val="Obinatablica"/>
    <w:uiPriority w:val="99"/>
    <w:rsid w:val="0025080A"/>
    <w:pPr>
      <w:spacing w:after="0" w:line="240" w:lineRule="auto"/>
    </w:pPr>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s="Arial" w:hint="default"/>
        <w:color w:val="7F7F7F" w:themeColor="text1" w:themeTint="80" w:themeShade="95"/>
        <w:sz w:val="22"/>
        <w:szCs w:val="22"/>
      </w:rPr>
      <w:tblPr/>
      <w:tcPr>
        <w:shd w:val="clear" w:color="auto" w:fill="CBCBCB" w:themeFill="text1" w:themeFillTint="34"/>
      </w:tcPr>
    </w:tblStylePr>
    <w:tblStylePr w:type="band2Horz">
      <w:rPr>
        <w:rFonts w:ascii="Arial" w:hAnsi="Arial" w:cs="Arial" w:hint="default"/>
        <w:color w:val="7F7F7F" w:themeColor="text1" w:themeTint="80" w:themeShade="95"/>
        <w:sz w:val="22"/>
        <w:szCs w:val="22"/>
      </w:rPr>
    </w:tblStylePr>
  </w:style>
  <w:style w:type="table" w:styleId="ivopisnatablicareetke7">
    <w:name w:val="Grid Table 7 Colorful"/>
    <w:basedOn w:val="Obinatablica"/>
    <w:uiPriority w:val="99"/>
    <w:rsid w:val="0025080A"/>
    <w:pPr>
      <w:spacing w:after="0" w:line="240" w:lineRule="auto"/>
    </w:pPr>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cs="Arial" w:hint="default"/>
        <w:b/>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b/>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F2F2F2" w:themeFill="text1" w:themeFillTint="0D"/>
      </w:tcPr>
    </w:tblStylePr>
    <w:tblStylePr w:type="band1Horz">
      <w:rPr>
        <w:rFonts w:ascii="Arial" w:hAnsi="Arial" w:cs="Arial" w:hint="default"/>
        <w:color w:val="7F7F7F" w:themeColor="text1" w:themeTint="80" w:themeShade="95"/>
        <w:sz w:val="22"/>
        <w:szCs w:val="22"/>
      </w:rPr>
      <w:tblPr/>
      <w:tcPr>
        <w:shd w:val="clear" w:color="auto" w:fill="F2F2F2" w:themeFill="text1" w:themeFillTint="0D"/>
      </w:tcPr>
    </w:tblStylePr>
    <w:tblStylePr w:type="band2Horz">
      <w:rPr>
        <w:rFonts w:ascii="Arial" w:hAnsi="Arial" w:cs="Arial" w:hint="default"/>
        <w:color w:val="7F7F7F" w:themeColor="text1" w:themeTint="80" w:themeShade="95"/>
        <w:sz w:val="22"/>
        <w:szCs w:val="22"/>
      </w:rPr>
    </w:tblStylePr>
  </w:style>
  <w:style w:type="table" w:styleId="Svijetlatablicapopisa1">
    <w:name w:val="List Table 1 Light"/>
    <w:basedOn w:val="Obinatablica"/>
    <w:uiPriority w:val="99"/>
    <w:rsid w:val="0025080A"/>
    <w:pPr>
      <w:spacing w:after="0" w:line="240" w:lineRule="auto"/>
    </w:p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000000" w:themeColor="text1"/>
          <w:right w:val="none" w:sz="0" w:space="0" w:color="auto"/>
        </w:tcBorders>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Tablicapopisa2">
    <w:name w:val="List Table 2"/>
    <w:basedOn w:val="Obinatablica"/>
    <w:uiPriority w:val="99"/>
    <w:rsid w:val="0025080A"/>
    <w:pPr>
      <w:spacing w:after="0" w:line="240" w:lineRule="auto"/>
    </w:pPr>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la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styleId="Tablicapopisa3">
    <w:name w:val="List Table 3"/>
    <w:basedOn w:val="Obinatablica"/>
    <w:uiPriority w:val="99"/>
    <w:rsid w:val="0025080A"/>
    <w:pPr>
      <w:spacing w:after="0" w:line="240" w:lineRule="auto"/>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themeColor="text1"/>
          <w:right w:val="single" w:sz="4" w:space="0" w:color="000000" w:themeColor="text1"/>
        </w:tcBorders>
      </w:tcPr>
    </w:tblStylePr>
    <w:tblStylePr w:type="band1Horz">
      <w:rPr>
        <w:rFonts w:ascii="Arial" w:hAnsi="Arial" w:cs="Arial" w:hint="default"/>
        <w:color w:val="404040"/>
        <w:sz w:val="22"/>
        <w:szCs w:val="22"/>
      </w:rPr>
      <w:tblPr/>
      <w:tcPr>
        <w:tcBorders>
          <w:top w:val="single" w:sz="4" w:space="0" w:color="000000" w:themeColor="text1"/>
          <w:bottom w:val="single" w:sz="4" w:space="0" w:color="000000" w:themeColor="text1"/>
        </w:tcBorders>
      </w:tcPr>
    </w:tblStylePr>
  </w:style>
  <w:style w:type="table" w:styleId="Tablicapopisa4">
    <w:name w:val="List Table 4"/>
    <w:basedOn w:val="Obinatablica"/>
    <w:uiPriority w:val="99"/>
    <w:rsid w:val="0025080A"/>
    <w:pPr>
      <w:spacing w:after="0" w:line="240" w:lineRule="auto"/>
    </w:p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styleId="Tamnatablicapopisa5">
    <w:name w:val="List Table 5 Dark"/>
    <w:basedOn w:val="Obinatablica"/>
    <w:uiPriority w:val="99"/>
    <w:rsid w:val="0025080A"/>
    <w:pPr>
      <w:spacing w:after="0" w:line="240" w:lineRule="auto"/>
    </w:pPr>
    <w:tblPr>
      <w:tblStyleRowBandSize w:val="1"/>
      <w:tblStyleColBandSize w:val="1"/>
      <w:tblInd w:w="0" w:type="nil"/>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blBorders>
      <w:shd w:val="clear" w:color="auto" w:fill="7F7F7F" w:themeFill="text1" w:themeFillTint="80"/>
    </w:tblPr>
    <w:tblStylePr w:type="firstRow">
      <w:rPr>
        <w:rFonts w:ascii="Arial" w:hAnsi="Arial" w:cs="Arial" w:hint="default"/>
        <w:b/>
        <w:color w:val="FFFFFF" w:themeColor="light1"/>
        <w:sz w:val="22"/>
        <w:szCs w:val="22"/>
      </w:rPr>
      <w:tblPr/>
      <w:tcPr>
        <w:tcBorders>
          <w:top w:val="single" w:sz="36" w:space="0" w:color="7F7F7F" w:themeColor="text1" w:themeTint="80"/>
          <w:bottom w:val="single" w:sz="12" w:space="0" w:color="FFFFFF" w:themeColor="light1"/>
        </w:tcBorders>
        <w:shd w:val="clear" w:color="auto" w:fill="7F7F7F" w:themeFill="text1" w:themeFillTint="80"/>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7F7F7F" w:themeColor="text1" w:themeTint="80"/>
          <w:right w:val="single" w:sz="4" w:space="0" w:color="FFFFFF" w:themeColor="light1"/>
        </w:tcBorders>
      </w:tcPr>
    </w:tblStylePr>
    <w:tblStylePr w:type="lastCol">
      <w:tblPr/>
      <w:tcPr>
        <w:tcBorders>
          <w:left w:val="single" w:sz="4" w:space="0" w:color="FFFFFF" w:themeColor="light1"/>
          <w:right w:val="single" w:sz="36"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ivopisnatablicapopisa6">
    <w:name w:val="List Table 6 Colorful"/>
    <w:basedOn w:val="Obinatablica"/>
    <w:uiPriority w:val="99"/>
    <w:rsid w:val="0025080A"/>
    <w:pPr>
      <w:spacing w:after="0" w:line="240" w:lineRule="auto"/>
    </w:p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s="Arial" w:hint="default"/>
        <w:color w:val="000000" w:themeColor="text1"/>
        <w:sz w:val="22"/>
        <w:szCs w:val="22"/>
      </w:rPr>
      <w:tblPr/>
      <w:tcPr>
        <w:shd w:val="clear" w:color="auto" w:fill="BFBFBF" w:themeFill="text1" w:themeFillTint="40"/>
      </w:tcPr>
    </w:tblStylePr>
    <w:tblStylePr w:type="band2Horz">
      <w:rPr>
        <w:rFonts w:ascii="Arial" w:hAnsi="Arial" w:cs="Arial" w:hint="default"/>
        <w:color w:val="000000" w:themeColor="text1"/>
        <w:sz w:val="22"/>
        <w:szCs w:val="22"/>
      </w:rPr>
    </w:tblStylePr>
  </w:style>
  <w:style w:type="table" w:styleId="ivopisnatablicapopisa7">
    <w:name w:val="List Table 7 Colorful"/>
    <w:basedOn w:val="Obinatablica"/>
    <w:uiPriority w:val="99"/>
    <w:rsid w:val="0025080A"/>
    <w:pPr>
      <w:spacing w:after="0" w:line="240" w:lineRule="auto"/>
    </w:pPr>
    <w:tblPr>
      <w:tblStyleRowBandSize w:val="1"/>
      <w:tblStyleColBandSize w:val="1"/>
      <w:tblInd w:w="0" w:type="nil"/>
      <w:tblBorders>
        <w:right w:val="single" w:sz="4" w:space="0" w:color="7F7F7F" w:themeColor="text1" w:themeTint="80"/>
      </w:tblBorders>
    </w:tblPr>
    <w:tblStylePr w:type="firstRow">
      <w:rPr>
        <w:rFonts w:ascii="Arial" w:hAnsi="Arial" w:cs="Arial" w:hint="default"/>
        <w:i/>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i/>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BFBFBF" w:themeFill="text1" w:themeFillTint="40"/>
      </w:tcPr>
    </w:tblStylePr>
    <w:tblStylePr w:type="band1Horz">
      <w:rPr>
        <w:rFonts w:ascii="Arial" w:hAnsi="Arial" w:cs="Arial" w:hint="default"/>
        <w:color w:val="7F7F7F" w:themeColor="text1" w:themeTint="80" w:themeShade="95"/>
        <w:sz w:val="22"/>
        <w:szCs w:val="22"/>
      </w:rPr>
      <w:tblPr/>
      <w:tcPr>
        <w:shd w:val="clear" w:color="auto" w:fill="BFBFBF" w:themeFill="text1" w:themeFillTint="40"/>
      </w:tcPr>
    </w:tblStylePr>
    <w:tblStylePr w:type="band2Horz">
      <w:rPr>
        <w:rFonts w:ascii="Arial" w:hAnsi="Arial" w:cs="Arial" w:hint="default"/>
        <w:color w:val="7F7F7F" w:themeColor="text1" w:themeTint="80" w:themeShade="95"/>
        <w:sz w:val="22"/>
        <w:szCs w:val="22"/>
      </w:rPr>
    </w:tblStylePr>
  </w:style>
  <w:style w:type="table" w:customStyle="1" w:styleId="TableGridLight">
    <w:name w:val="Table Grid Light"/>
    <w:basedOn w:val="Obinatablica"/>
    <w:uiPriority w:val="59"/>
    <w:rsid w:val="0025080A"/>
    <w:pPr>
      <w:spacing w:after="0" w:line="240" w:lineRule="auto"/>
    </w:pPr>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Obinatablica"/>
    <w:uiPriority w:val="99"/>
    <w:rsid w:val="0025080A"/>
    <w:pPr>
      <w:spacing w:after="0" w:line="240" w:lineRule="auto"/>
    </w:pPr>
    <w:tblPr>
      <w:tblStyleRowBandSize w:val="1"/>
      <w:tblStyleColBandSize w:val="1"/>
      <w:tblInd w:w="0" w:type="nil"/>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Obinatablica"/>
    <w:uiPriority w:val="99"/>
    <w:rsid w:val="0025080A"/>
    <w:pPr>
      <w:spacing w:after="0" w:line="240" w:lineRule="auto"/>
    </w:pPr>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Obinatablica"/>
    <w:uiPriority w:val="99"/>
    <w:rsid w:val="0025080A"/>
    <w:pPr>
      <w:spacing w:after="0" w:line="240" w:lineRule="auto"/>
    </w:pPr>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Obinatablica"/>
    <w:uiPriority w:val="99"/>
    <w:rsid w:val="0025080A"/>
    <w:pPr>
      <w:spacing w:after="0" w:line="240" w:lineRule="auto"/>
    </w:pPr>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Obinatablica"/>
    <w:uiPriority w:val="99"/>
    <w:rsid w:val="0025080A"/>
    <w:pPr>
      <w:spacing w:after="0" w:line="240" w:lineRule="auto"/>
    </w:pPr>
    <w:tblPr>
      <w:tblStyleRowBandSize w:val="1"/>
      <w:tblStyleColBandSize w:val="1"/>
      <w:tblInd w:w="0" w:type="nil"/>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Obinatablica"/>
    <w:uiPriority w:val="99"/>
    <w:rsid w:val="0025080A"/>
    <w:pPr>
      <w:spacing w:after="0" w:line="240" w:lineRule="auto"/>
    </w:pPr>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Obinatablica"/>
    <w:uiPriority w:val="99"/>
    <w:rsid w:val="0025080A"/>
    <w:pPr>
      <w:spacing w:after="0" w:line="240" w:lineRule="auto"/>
    </w:pPr>
    <w:tblPr>
      <w:tblStyleRowBandSize w:val="1"/>
      <w:tblStyleColBandSize w:val="1"/>
      <w:tblInd w:w="0" w:type="nil"/>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0" w:space="0" w:color="auto"/>
          <w:left w:val="none" w:sz="0" w:space="0" w:color="auto"/>
          <w:bottom w:val="single" w:sz="12" w:space="0" w:color="537DC8" w:themeColor="accent1" w:themeTint="EA"/>
          <w:right w:val="none" w:sz="0" w:space="0" w:color="auto"/>
        </w:tcBorders>
        <w:shd w:val="clear" w:color="auto" w:fill="auto"/>
      </w:tcPr>
    </w:tblStylePr>
    <w:tblStylePr w:type="lastRow">
      <w:rPr>
        <w:b/>
        <w:color w:val="404040"/>
      </w:rPr>
      <w:tblPr/>
      <w:tcPr>
        <w:tcBorders>
          <w:top w:val="single" w:sz="4" w:space="0" w:color="537DC8" w:themeColor="accent1" w:themeTint="E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hemeFill="accent1" w:themeFillTint="34"/>
      </w:tcPr>
    </w:tblStylePr>
    <w:tblStylePr w:type="band1Horz">
      <w:rPr>
        <w:rFonts w:ascii="Arial" w:hAnsi="Arial" w:cs="Arial" w:hint="default"/>
        <w:color w:val="404040"/>
        <w:sz w:val="22"/>
        <w:szCs w:val="22"/>
      </w:rPr>
      <w:tblPr/>
      <w:tcPr>
        <w:shd w:val="clear" w:color="auto" w:fill="D8E2F3" w:themeFill="accent1" w:themeFillTint="34"/>
      </w:tcPr>
    </w:tblStylePr>
  </w:style>
  <w:style w:type="table" w:customStyle="1" w:styleId="GridTable2-Accent2">
    <w:name w:val="Grid Table 2 - Accent 2"/>
    <w:basedOn w:val="Obinatablica"/>
    <w:uiPriority w:val="99"/>
    <w:rsid w:val="0025080A"/>
    <w:pPr>
      <w:spacing w:after="0" w:line="240" w:lineRule="auto"/>
    </w:pPr>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0" w:space="0" w:color="auto"/>
          <w:left w:val="none" w:sz="0" w:space="0" w:color="auto"/>
          <w:bottom w:val="single" w:sz="12" w:space="0" w:color="F4B184" w:themeColor="accent2" w:themeTint="97"/>
          <w:right w:val="none" w:sz="0" w:space="0" w:color="auto"/>
        </w:tcBorders>
        <w:shd w:val="clear" w:color="auto" w:fill="auto"/>
      </w:tcPr>
    </w:tblStylePr>
    <w:tblStylePr w:type="lastRow">
      <w:rPr>
        <w:b/>
        <w:color w:val="404040"/>
      </w:rPr>
      <w:tblPr/>
      <w:tcPr>
        <w:tcBorders>
          <w:top w:val="single" w:sz="4" w:space="0" w:color="F4B184" w:themeColor="accent2" w:themeTint="97"/>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2-Accent3">
    <w:name w:val="Grid Table 2 - Accent 3"/>
    <w:basedOn w:val="Obinatablica"/>
    <w:uiPriority w:val="99"/>
    <w:rsid w:val="0025080A"/>
    <w:pPr>
      <w:spacing w:after="0" w:line="240" w:lineRule="auto"/>
    </w:pPr>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0" w:space="0" w:color="auto"/>
          <w:left w:val="none" w:sz="0" w:space="0" w:color="auto"/>
          <w:bottom w:val="single" w:sz="12" w:space="0" w:color="A5A5A5" w:themeColor="accent3" w:themeTint="FE"/>
          <w:right w:val="none" w:sz="0" w:space="0" w:color="auto"/>
        </w:tcBorders>
        <w:shd w:val="clear" w:color="auto" w:fill="auto"/>
      </w:tcPr>
    </w:tblStylePr>
    <w:tblStylePr w:type="lastRow">
      <w:rPr>
        <w:b/>
        <w:color w:val="404040"/>
      </w:rPr>
      <w:tblPr/>
      <w:tcPr>
        <w:tcBorders>
          <w:top w:val="single" w:sz="4" w:space="0" w:color="A5A5A5" w:themeColor="accent3" w:themeTint="FE"/>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2-Accent4">
    <w:name w:val="Grid Table 2 - Accent 4"/>
    <w:basedOn w:val="Obinatablica"/>
    <w:uiPriority w:val="99"/>
    <w:rsid w:val="0025080A"/>
    <w:pPr>
      <w:spacing w:after="0" w:line="240" w:lineRule="auto"/>
    </w:pPr>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0" w:space="0" w:color="auto"/>
          <w:left w:val="none" w:sz="0" w:space="0" w:color="auto"/>
          <w:bottom w:val="single" w:sz="12" w:space="0" w:color="FFD865" w:themeColor="accent4" w:themeTint="9A"/>
          <w:right w:val="none" w:sz="0" w:space="0" w:color="auto"/>
        </w:tcBorders>
        <w:shd w:val="clear" w:color="auto" w:fill="auto"/>
      </w:tcPr>
    </w:tblStylePr>
    <w:tblStylePr w:type="lastRow">
      <w:rPr>
        <w:b/>
        <w:color w:val="404040"/>
      </w:rPr>
      <w:tblPr/>
      <w:tcPr>
        <w:tcBorders>
          <w:top w:val="single" w:sz="4" w:space="0" w:color="FFD865" w:themeColor="accent4" w:themeTint="9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2-Accent5">
    <w:name w:val="Grid Table 2 - Accent 5"/>
    <w:basedOn w:val="Obinatablica"/>
    <w:uiPriority w:val="99"/>
    <w:rsid w:val="0025080A"/>
    <w:pPr>
      <w:spacing w:after="0" w:line="240" w:lineRule="auto"/>
    </w:pPr>
    <w:tblPr>
      <w:tblStyleRowBandSize w:val="1"/>
      <w:tblStyleColBandSize w:val="1"/>
      <w:tblInd w:w="0" w:type="nil"/>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0" w:space="0" w:color="auto"/>
          <w:left w:val="none" w:sz="0" w:space="0" w:color="auto"/>
          <w:bottom w:val="single" w:sz="12" w:space="0" w:color="5B9BD5" w:themeColor="accent5"/>
          <w:right w:val="none" w:sz="0" w:space="0" w:color="auto"/>
        </w:tcBorders>
        <w:shd w:val="clear" w:color="auto" w:fill="auto"/>
      </w:tcPr>
    </w:tblStylePr>
    <w:tblStylePr w:type="lastRow">
      <w:rPr>
        <w:b/>
        <w:color w:val="404040"/>
      </w:rPr>
      <w:tblPr/>
      <w:tcPr>
        <w:tcBorders>
          <w:top w:val="single" w:sz="4" w:space="0" w:color="5B9BD5" w:themeColor="accent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DEAF6" w:themeFill="accent5" w:themeFillTint="34"/>
      </w:tcPr>
    </w:tblStylePr>
    <w:tblStylePr w:type="band1Horz">
      <w:rPr>
        <w:rFonts w:ascii="Arial" w:hAnsi="Arial" w:cs="Arial" w:hint="default"/>
        <w:color w:val="404040"/>
        <w:sz w:val="22"/>
        <w:szCs w:val="22"/>
      </w:rPr>
      <w:tblPr/>
      <w:tcPr>
        <w:shd w:val="clear" w:color="auto" w:fill="DDEAF6" w:themeFill="accent5" w:themeFillTint="34"/>
      </w:tcPr>
    </w:tblStylePr>
  </w:style>
  <w:style w:type="table" w:customStyle="1" w:styleId="GridTable2-Accent6">
    <w:name w:val="Grid Table 2 - Accent 6"/>
    <w:basedOn w:val="Obinatablica"/>
    <w:uiPriority w:val="99"/>
    <w:rsid w:val="0025080A"/>
    <w:pPr>
      <w:spacing w:after="0" w:line="240" w:lineRule="auto"/>
    </w:pPr>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0" w:space="0" w:color="auto"/>
          <w:left w:val="none" w:sz="0" w:space="0" w:color="auto"/>
          <w:bottom w:val="single" w:sz="12" w:space="0" w:color="70AD47" w:themeColor="accent6"/>
          <w:right w:val="none" w:sz="0" w:space="0" w:color="auto"/>
        </w:tcBorders>
        <w:shd w:val="clear" w:color="auto" w:fill="auto"/>
      </w:tcPr>
    </w:tblStylePr>
    <w:tblStylePr w:type="lastRow">
      <w:rPr>
        <w:b/>
        <w:color w:val="404040"/>
      </w:rPr>
      <w:tblPr/>
      <w:tcPr>
        <w:tcBorders>
          <w:top w:val="single" w:sz="4" w:space="0" w:color="70AD47" w:themeColor="accent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GridTable3-Accent1">
    <w:name w:val="Grid Table 3 - Accent 1"/>
    <w:basedOn w:val="Obinatablica"/>
    <w:uiPriority w:val="99"/>
    <w:rsid w:val="0025080A"/>
    <w:pPr>
      <w:spacing w:after="0" w:line="240" w:lineRule="auto"/>
    </w:pPr>
    <w:tblPr>
      <w:tblStyleRowBandSize w:val="1"/>
      <w:tblStyleColBandSize w:val="1"/>
      <w:tblInd w:w="0" w:type="nil"/>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8E2F3" w:themeFill="accent1" w:themeFillTint="34"/>
      </w:tcPr>
    </w:tblStylePr>
    <w:tblStylePr w:type="band1Horz">
      <w:rPr>
        <w:rFonts w:ascii="Arial" w:hAnsi="Arial" w:cs="Arial" w:hint="default"/>
        <w:color w:val="404040"/>
        <w:sz w:val="22"/>
        <w:szCs w:val="22"/>
      </w:rPr>
      <w:tblPr/>
      <w:tcPr>
        <w:shd w:val="clear" w:color="auto" w:fill="D8E2F3" w:themeFill="accent1" w:themeFillTint="34"/>
      </w:tcPr>
    </w:tblStylePr>
  </w:style>
  <w:style w:type="table" w:customStyle="1" w:styleId="GridTable3-Accent2">
    <w:name w:val="Grid Table 3 - Accent 2"/>
    <w:basedOn w:val="Obinatablica"/>
    <w:uiPriority w:val="99"/>
    <w:rsid w:val="0025080A"/>
    <w:pPr>
      <w:spacing w:after="0" w:line="240" w:lineRule="auto"/>
    </w:pPr>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3-Accent3">
    <w:name w:val="Grid Table 3 - Accent 3"/>
    <w:basedOn w:val="Obinatablica"/>
    <w:uiPriority w:val="99"/>
    <w:rsid w:val="0025080A"/>
    <w:pPr>
      <w:spacing w:after="0" w:line="240" w:lineRule="auto"/>
    </w:pPr>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3-Accent4">
    <w:name w:val="Grid Table 3 - Accent 4"/>
    <w:basedOn w:val="Obinatablica"/>
    <w:uiPriority w:val="99"/>
    <w:rsid w:val="0025080A"/>
    <w:pPr>
      <w:spacing w:after="0" w:line="240" w:lineRule="auto"/>
    </w:pPr>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3-Accent5">
    <w:name w:val="Grid Table 3 - Accent 5"/>
    <w:basedOn w:val="Obinatablica"/>
    <w:uiPriority w:val="99"/>
    <w:rsid w:val="0025080A"/>
    <w:pPr>
      <w:spacing w:after="0" w:line="240" w:lineRule="auto"/>
    </w:pPr>
    <w:tblPr>
      <w:tblStyleRowBandSize w:val="1"/>
      <w:tblStyleColBandSize w:val="1"/>
      <w:tblInd w:w="0" w:type="nil"/>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DEAF6" w:themeFill="accent5" w:themeFillTint="34"/>
      </w:tcPr>
    </w:tblStylePr>
    <w:tblStylePr w:type="band1Horz">
      <w:rPr>
        <w:rFonts w:ascii="Arial" w:hAnsi="Arial" w:cs="Arial" w:hint="default"/>
        <w:color w:val="404040"/>
        <w:sz w:val="22"/>
        <w:szCs w:val="22"/>
      </w:rPr>
      <w:tblPr/>
      <w:tcPr>
        <w:shd w:val="clear" w:color="auto" w:fill="DDEAF6" w:themeFill="accent5" w:themeFillTint="34"/>
      </w:tcPr>
    </w:tblStylePr>
  </w:style>
  <w:style w:type="table" w:customStyle="1" w:styleId="GridTable3-Accent6">
    <w:name w:val="Grid Table 3 - Accent 6"/>
    <w:basedOn w:val="Obinatablica"/>
    <w:uiPriority w:val="99"/>
    <w:rsid w:val="0025080A"/>
    <w:pPr>
      <w:spacing w:after="0" w:line="240" w:lineRule="auto"/>
    </w:pPr>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GridTable4-Accent1">
    <w:name w:val="Grid Table 4 - Accent 1"/>
    <w:basedOn w:val="Obinatablica"/>
    <w:uiPriority w:val="59"/>
    <w:rsid w:val="0025080A"/>
    <w:pPr>
      <w:spacing w:after="0" w:line="240" w:lineRule="auto"/>
    </w:pPr>
    <w:tblPr>
      <w:tblStyleRowBandSize w:val="1"/>
      <w:tblStyleColBandSize w:val="1"/>
      <w:tblInd w:w="0" w:type="nil"/>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cs="Arial" w:hint="default"/>
        <w:b/>
        <w:color w:val="FFFFFF"/>
        <w:sz w:val="22"/>
        <w:szCs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3F3" w:themeFill="accent1" w:themeFillTint="32"/>
      </w:tcPr>
    </w:tblStylePr>
    <w:tblStylePr w:type="band1Horz">
      <w:rPr>
        <w:rFonts w:ascii="Arial" w:hAnsi="Arial" w:cs="Arial" w:hint="default"/>
        <w:color w:val="404040"/>
        <w:sz w:val="22"/>
        <w:szCs w:val="22"/>
      </w:rPr>
      <w:tblPr/>
      <w:tcPr>
        <w:shd w:val="clear" w:color="auto" w:fill="DAE3F3" w:themeFill="accent1" w:themeFillTint="32"/>
      </w:tcPr>
    </w:tblStylePr>
  </w:style>
  <w:style w:type="table" w:customStyle="1" w:styleId="GridTable4-Accent2">
    <w:name w:val="Grid Table 4 - Accent 2"/>
    <w:basedOn w:val="Obinatablica"/>
    <w:uiPriority w:val="59"/>
    <w:rsid w:val="0025080A"/>
    <w:pPr>
      <w:spacing w:after="0" w:line="240" w:lineRule="auto"/>
    </w:pPr>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cs="Arial" w:hint="default"/>
        <w:b/>
        <w:color w:val="FFFFFF"/>
        <w:sz w:val="22"/>
        <w:szCs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4-Accent3">
    <w:name w:val="Grid Table 4 - Accent 3"/>
    <w:basedOn w:val="Obinatablica"/>
    <w:uiPriority w:val="59"/>
    <w:rsid w:val="0025080A"/>
    <w:pPr>
      <w:spacing w:after="0" w:line="240" w:lineRule="auto"/>
    </w:pPr>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cs="Arial" w:hint="default"/>
        <w:b/>
        <w:color w:val="FFFFFF"/>
        <w:sz w:val="22"/>
        <w:szCs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4-Accent4">
    <w:name w:val="Grid Table 4 - Accent 4"/>
    <w:basedOn w:val="Obinatablica"/>
    <w:uiPriority w:val="59"/>
    <w:rsid w:val="0025080A"/>
    <w:pPr>
      <w:spacing w:after="0" w:line="240" w:lineRule="auto"/>
    </w:pPr>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cs="Arial" w:hint="default"/>
        <w:b/>
        <w:color w:val="FFFFFF"/>
        <w:sz w:val="22"/>
        <w:szCs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4-Accent5">
    <w:name w:val="Grid Table 4 - Accent 5"/>
    <w:basedOn w:val="Obinatablica"/>
    <w:uiPriority w:val="59"/>
    <w:rsid w:val="0025080A"/>
    <w:pPr>
      <w:spacing w:after="0" w:line="240" w:lineRule="auto"/>
    </w:pPr>
    <w:tblPr>
      <w:tblStyleRowBandSize w:val="1"/>
      <w:tblStyleColBandSize w:val="1"/>
      <w:tblInd w:w="0" w:type="nil"/>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cs="Arial" w:hint="default"/>
        <w:b/>
        <w:color w:val="FFFFFF"/>
        <w:sz w:val="22"/>
        <w:szCs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DEAF6" w:themeFill="accent5" w:themeFillTint="34"/>
      </w:tcPr>
    </w:tblStylePr>
    <w:tblStylePr w:type="band1Horz">
      <w:rPr>
        <w:rFonts w:ascii="Arial" w:hAnsi="Arial" w:cs="Arial" w:hint="default"/>
        <w:color w:val="404040"/>
        <w:sz w:val="22"/>
        <w:szCs w:val="22"/>
      </w:rPr>
      <w:tblPr/>
      <w:tcPr>
        <w:shd w:val="clear" w:color="auto" w:fill="DDEAF6" w:themeFill="accent5" w:themeFillTint="34"/>
      </w:tcPr>
    </w:tblStylePr>
  </w:style>
  <w:style w:type="table" w:customStyle="1" w:styleId="GridTable4-Accent6">
    <w:name w:val="Grid Table 4 - Accent 6"/>
    <w:basedOn w:val="Obinatablica"/>
    <w:uiPriority w:val="59"/>
    <w:rsid w:val="0025080A"/>
    <w:pPr>
      <w:spacing w:after="0" w:line="240" w:lineRule="auto"/>
    </w:pPr>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cs="Arial" w:hint="default"/>
        <w:b/>
        <w:color w:val="FFFFFF"/>
        <w:sz w:val="22"/>
        <w:szCs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GridTable5Dark-Accent1">
    <w:name w:val="Grid Table 5 Dark- Accent 1"/>
    <w:basedOn w:val="Obinatablica"/>
    <w:uiPriority w:val="99"/>
    <w:rsid w:val="0025080A"/>
    <w:pPr>
      <w:spacing w:after="0" w:line="240" w:lineRule="auto"/>
    </w:p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cs="Arial" w:hint="default"/>
        <w:b/>
        <w:color w:val="FFFFFF"/>
        <w:sz w:val="22"/>
        <w:szCs w:val="22"/>
      </w:rPr>
      <w:tblPr/>
      <w:tcPr>
        <w:shd w:val="clear" w:color="auto" w:fill="4472C4" w:themeFill="accen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4472C4" w:themeFill="accent1"/>
      </w:tcPr>
    </w:tblStylePr>
    <w:tblStylePr w:type="firstCol">
      <w:rPr>
        <w:rFonts w:ascii="Arial" w:hAnsi="Arial" w:cs="Arial" w:hint="default"/>
        <w:b/>
        <w:color w:val="FFFFFF"/>
        <w:sz w:val="22"/>
        <w:szCs w:val="22"/>
      </w:rPr>
      <w:tblPr/>
      <w:tcPr>
        <w:shd w:val="clear" w:color="auto" w:fill="4472C4" w:themeFill="accent1"/>
      </w:tcPr>
    </w:tblStylePr>
    <w:tblStylePr w:type="lastCol">
      <w:rPr>
        <w:rFonts w:ascii="Arial" w:hAnsi="Arial" w:cs="Arial" w:hint="default"/>
        <w:b/>
        <w:color w:val="FFFFFF"/>
        <w:sz w:val="22"/>
        <w:szCs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
    <w:name w:val="Grid Table 5 Dark - Accent 2"/>
    <w:basedOn w:val="Obinatablica"/>
    <w:uiPriority w:val="99"/>
    <w:rsid w:val="0025080A"/>
    <w:pPr>
      <w:spacing w:after="0" w:line="240" w:lineRule="auto"/>
    </w:p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cs="Arial" w:hint="default"/>
        <w:b/>
        <w:color w:val="FFFFFF"/>
        <w:sz w:val="22"/>
        <w:szCs w:val="22"/>
      </w:rPr>
      <w:tblPr/>
      <w:tcPr>
        <w:shd w:val="clear" w:color="auto" w:fill="ED7D31" w:themeFill="accent2"/>
      </w:tcPr>
    </w:tblStylePr>
    <w:tblStylePr w:type="lastRow">
      <w:rPr>
        <w:rFonts w:ascii="Arial" w:hAnsi="Arial" w:cs="Arial" w:hint="default"/>
        <w:b/>
        <w:color w:val="FFFFFF"/>
        <w:sz w:val="22"/>
        <w:szCs w:val="22"/>
      </w:rPr>
      <w:tblPr/>
      <w:tcPr>
        <w:tcBorders>
          <w:top w:val="single" w:sz="4" w:space="0" w:color="FFFFFF" w:themeColor="light1"/>
        </w:tcBorders>
        <w:shd w:val="clear" w:color="auto" w:fill="ED7D31" w:themeFill="accent2"/>
      </w:tcPr>
    </w:tblStylePr>
    <w:tblStylePr w:type="firstCol">
      <w:rPr>
        <w:rFonts w:ascii="Arial" w:hAnsi="Arial" w:cs="Arial" w:hint="default"/>
        <w:b/>
        <w:color w:val="FFFFFF"/>
        <w:sz w:val="22"/>
        <w:szCs w:val="22"/>
      </w:rPr>
      <w:tblPr/>
      <w:tcPr>
        <w:shd w:val="clear" w:color="auto" w:fill="ED7D31" w:themeFill="accent2"/>
      </w:tcPr>
    </w:tblStylePr>
    <w:tblStylePr w:type="lastCol">
      <w:rPr>
        <w:rFonts w:ascii="Arial" w:hAnsi="Arial" w:cs="Arial" w:hint="default"/>
        <w:b/>
        <w:color w:val="FFFFFF"/>
        <w:sz w:val="22"/>
        <w:szCs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Obinatablica"/>
    <w:uiPriority w:val="99"/>
    <w:rsid w:val="0025080A"/>
    <w:pPr>
      <w:spacing w:after="0" w:line="240" w:lineRule="auto"/>
    </w:p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cs="Arial" w:hint="default"/>
        <w:b/>
        <w:color w:val="FFFFFF"/>
        <w:sz w:val="22"/>
        <w:szCs w:val="22"/>
      </w:rPr>
      <w:tblPr/>
      <w:tcPr>
        <w:shd w:val="clear" w:color="auto" w:fill="A5A5A5" w:themeFill="accent3"/>
      </w:tcPr>
    </w:tblStylePr>
    <w:tblStylePr w:type="lastRow">
      <w:rPr>
        <w:rFonts w:ascii="Arial" w:hAnsi="Arial" w:cs="Arial" w:hint="default"/>
        <w:b/>
        <w:color w:val="FFFFFF"/>
        <w:sz w:val="22"/>
        <w:szCs w:val="22"/>
      </w:rPr>
      <w:tblPr/>
      <w:tcPr>
        <w:tcBorders>
          <w:top w:val="single" w:sz="4" w:space="0" w:color="FFFFFF" w:themeColor="light1"/>
        </w:tcBorders>
        <w:shd w:val="clear" w:color="auto" w:fill="A5A5A5" w:themeFill="accent3"/>
      </w:tcPr>
    </w:tblStylePr>
    <w:tblStylePr w:type="firstCol">
      <w:rPr>
        <w:rFonts w:ascii="Arial" w:hAnsi="Arial" w:cs="Arial" w:hint="default"/>
        <w:b/>
        <w:color w:val="FFFFFF"/>
        <w:sz w:val="22"/>
        <w:szCs w:val="22"/>
      </w:rPr>
      <w:tblPr/>
      <w:tcPr>
        <w:shd w:val="clear" w:color="auto" w:fill="A5A5A5" w:themeFill="accent3"/>
      </w:tcPr>
    </w:tblStylePr>
    <w:tblStylePr w:type="lastCol">
      <w:rPr>
        <w:rFonts w:ascii="Arial" w:hAnsi="Arial" w:cs="Arial" w:hint="default"/>
        <w:b/>
        <w:color w:val="FFFFFF"/>
        <w:sz w:val="22"/>
        <w:szCs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Obinatablica"/>
    <w:uiPriority w:val="99"/>
    <w:rsid w:val="0025080A"/>
    <w:pPr>
      <w:spacing w:after="0" w:line="240" w:lineRule="auto"/>
    </w:p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cs="Arial" w:hint="default"/>
        <w:b/>
        <w:color w:val="FFFFFF"/>
        <w:sz w:val="22"/>
        <w:szCs w:val="22"/>
      </w:rPr>
      <w:tblPr/>
      <w:tcPr>
        <w:shd w:val="clear" w:color="auto" w:fill="FFC000" w:themeFill="accent4"/>
      </w:tcPr>
    </w:tblStylePr>
    <w:tblStylePr w:type="lastRow">
      <w:rPr>
        <w:rFonts w:ascii="Arial" w:hAnsi="Arial" w:cs="Arial" w:hint="default"/>
        <w:b/>
        <w:color w:val="FFFFFF"/>
        <w:sz w:val="22"/>
        <w:szCs w:val="22"/>
      </w:rPr>
      <w:tblPr/>
      <w:tcPr>
        <w:tcBorders>
          <w:top w:val="single" w:sz="4" w:space="0" w:color="FFFFFF" w:themeColor="light1"/>
        </w:tcBorders>
        <w:shd w:val="clear" w:color="auto" w:fill="FFC000" w:themeFill="accent4"/>
      </w:tcPr>
    </w:tblStylePr>
    <w:tblStylePr w:type="firstCol">
      <w:rPr>
        <w:rFonts w:ascii="Arial" w:hAnsi="Arial" w:cs="Arial" w:hint="default"/>
        <w:b/>
        <w:color w:val="FFFFFF"/>
        <w:sz w:val="22"/>
        <w:szCs w:val="22"/>
      </w:rPr>
      <w:tblPr/>
      <w:tcPr>
        <w:shd w:val="clear" w:color="auto" w:fill="FFC000" w:themeFill="accent4"/>
      </w:tcPr>
    </w:tblStylePr>
    <w:tblStylePr w:type="lastCol">
      <w:rPr>
        <w:rFonts w:ascii="Arial" w:hAnsi="Arial" w:cs="Arial" w:hint="default"/>
        <w:b/>
        <w:color w:val="FFFFFF"/>
        <w:sz w:val="22"/>
        <w:szCs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Obinatablica"/>
    <w:uiPriority w:val="99"/>
    <w:rsid w:val="0025080A"/>
    <w:pPr>
      <w:spacing w:after="0" w:line="240" w:lineRule="auto"/>
    </w:p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cs="Arial" w:hint="default"/>
        <w:b/>
        <w:color w:val="FFFFFF"/>
        <w:sz w:val="22"/>
        <w:szCs w:val="22"/>
      </w:rPr>
      <w:tblPr/>
      <w:tcPr>
        <w:shd w:val="clear" w:color="auto" w:fill="5B9BD5" w:themeFill="accent5"/>
      </w:tcPr>
    </w:tblStylePr>
    <w:tblStylePr w:type="lastRow">
      <w:rPr>
        <w:rFonts w:ascii="Arial" w:hAnsi="Arial" w:cs="Arial" w:hint="default"/>
        <w:b/>
        <w:color w:val="FFFFFF"/>
        <w:sz w:val="22"/>
        <w:szCs w:val="22"/>
      </w:rPr>
      <w:tblPr/>
      <w:tcPr>
        <w:tcBorders>
          <w:top w:val="single" w:sz="4" w:space="0" w:color="FFFFFF" w:themeColor="light1"/>
        </w:tcBorders>
        <w:shd w:val="clear" w:color="auto" w:fill="5B9BD5" w:themeFill="accent5"/>
      </w:tcPr>
    </w:tblStylePr>
    <w:tblStylePr w:type="firstCol">
      <w:rPr>
        <w:rFonts w:ascii="Arial" w:hAnsi="Arial" w:cs="Arial" w:hint="default"/>
        <w:b/>
        <w:color w:val="FFFFFF"/>
        <w:sz w:val="22"/>
        <w:szCs w:val="22"/>
      </w:rPr>
      <w:tblPr/>
      <w:tcPr>
        <w:shd w:val="clear" w:color="auto" w:fill="5B9BD5" w:themeFill="accent5"/>
      </w:tcPr>
    </w:tblStylePr>
    <w:tblStylePr w:type="lastCol">
      <w:rPr>
        <w:rFonts w:ascii="Arial" w:hAnsi="Arial" w:cs="Arial" w:hint="default"/>
        <w:b/>
        <w:color w:val="FFFFFF"/>
        <w:sz w:val="22"/>
        <w:szCs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
    <w:name w:val="Grid Table 5 Dark - Accent 6"/>
    <w:basedOn w:val="Obinatablica"/>
    <w:uiPriority w:val="99"/>
    <w:rsid w:val="0025080A"/>
    <w:pPr>
      <w:spacing w:after="0" w:line="240" w:lineRule="auto"/>
    </w:p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cs="Arial" w:hint="default"/>
        <w:b/>
        <w:color w:val="FFFFFF"/>
        <w:sz w:val="22"/>
        <w:szCs w:val="22"/>
      </w:rPr>
      <w:tblPr/>
      <w:tcPr>
        <w:shd w:val="clear" w:color="auto" w:fill="70AD47" w:themeFill="accent6"/>
      </w:tcPr>
    </w:tblStylePr>
    <w:tblStylePr w:type="lastRow">
      <w:rPr>
        <w:rFonts w:ascii="Arial" w:hAnsi="Arial" w:cs="Arial" w:hint="default"/>
        <w:b/>
        <w:color w:val="FFFFFF"/>
        <w:sz w:val="22"/>
        <w:szCs w:val="22"/>
      </w:rPr>
      <w:tblPr/>
      <w:tcPr>
        <w:tcBorders>
          <w:top w:val="single" w:sz="4" w:space="0" w:color="FFFFFF" w:themeColor="light1"/>
        </w:tcBorders>
        <w:shd w:val="clear" w:color="auto" w:fill="70AD47" w:themeFill="accent6"/>
      </w:tcPr>
    </w:tblStylePr>
    <w:tblStylePr w:type="firstCol">
      <w:rPr>
        <w:rFonts w:ascii="Arial" w:hAnsi="Arial" w:cs="Arial" w:hint="default"/>
        <w:b/>
        <w:color w:val="FFFFFF"/>
        <w:sz w:val="22"/>
        <w:szCs w:val="22"/>
      </w:rPr>
      <w:tblPr/>
      <w:tcPr>
        <w:shd w:val="clear" w:color="auto" w:fill="70AD47" w:themeFill="accent6"/>
      </w:tcPr>
    </w:tblStylePr>
    <w:tblStylePr w:type="lastCol">
      <w:rPr>
        <w:rFonts w:ascii="Arial" w:hAnsi="Arial" w:cs="Arial" w:hint="default"/>
        <w:b/>
        <w:color w:val="FFFFFF"/>
        <w:sz w:val="22"/>
        <w:szCs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Accent1">
    <w:name w:val="Grid Table 6 Colorful - Accent 1"/>
    <w:basedOn w:val="Obinatablica"/>
    <w:uiPriority w:val="99"/>
    <w:rsid w:val="0025080A"/>
    <w:pPr>
      <w:spacing w:after="0" w:line="240" w:lineRule="auto"/>
    </w:pPr>
    <w:tblPr>
      <w:tblStyleRowBandSize w:val="1"/>
      <w:tblStyleColBandSize w:val="1"/>
      <w:tblInd w:w="0" w:type="nil"/>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s="Arial" w:hint="default"/>
        <w:color w:val="A0B7E1" w:themeColor="accent1" w:themeTint="80" w:themeShade="95"/>
        <w:sz w:val="22"/>
        <w:szCs w:val="22"/>
      </w:rPr>
      <w:tblPr/>
      <w:tcPr>
        <w:shd w:val="clear" w:color="auto" w:fill="D8E2F3" w:themeFill="accent1" w:themeFillTint="34"/>
      </w:tcPr>
    </w:tblStylePr>
    <w:tblStylePr w:type="band2Horz">
      <w:rPr>
        <w:rFonts w:ascii="Arial" w:hAnsi="Arial" w:cs="Arial" w:hint="default"/>
        <w:color w:val="A0B7E1" w:themeColor="accent1" w:themeTint="80" w:themeShade="95"/>
        <w:sz w:val="22"/>
        <w:szCs w:val="22"/>
      </w:rPr>
    </w:tblStylePr>
  </w:style>
  <w:style w:type="table" w:customStyle="1" w:styleId="GridTable6Colorful-Accent2">
    <w:name w:val="Grid Table 6 Colorful - Accent 2"/>
    <w:basedOn w:val="Obinatablica"/>
    <w:uiPriority w:val="99"/>
    <w:rsid w:val="0025080A"/>
    <w:pPr>
      <w:spacing w:after="0" w:line="240" w:lineRule="auto"/>
    </w:pPr>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s="Arial" w:hint="default"/>
        <w:color w:val="F4B184" w:themeColor="accent2" w:themeTint="97" w:themeShade="95"/>
        <w:sz w:val="22"/>
        <w:szCs w:val="22"/>
      </w:rPr>
      <w:tblPr/>
      <w:tcPr>
        <w:shd w:val="clear" w:color="auto" w:fill="FBE5D6" w:themeFill="accent2" w:themeFillTint="32"/>
      </w:tcPr>
    </w:tblStylePr>
    <w:tblStylePr w:type="band2Horz">
      <w:rPr>
        <w:rFonts w:ascii="Arial" w:hAnsi="Arial" w:cs="Arial" w:hint="default"/>
        <w:color w:val="F4B184" w:themeColor="accent2" w:themeTint="97" w:themeShade="95"/>
        <w:sz w:val="22"/>
        <w:szCs w:val="22"/>
      </w:rPr>
    </w:tblStylePr>
  </w:style>
  <w:style w:type="table" w:customStyle="1" w:styleId="GridTable6Colorful-Accent3">
    <w:name w:val="Grid Table 6 Colorful - Accent 3"/>
    <w:basedOn w:val="Obinatablica"/>
    <w:uiPriority w:val="99"/>
    <w:rsid w:val="0025080A"/>
    <w:pPr>
      <w:spacing w:after="0" w:line="240" w:lineRule="auto"/>
    </w:pPr>
    <w:tblPr>
      <w:tblStyleRowBandSize w:val="1"/>
      <w:tblStyleColBandSize w:val="1"/>
      <w:tblInd w:w="0" w:type="nil"/>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s="Arial" w:hint="default"/>
        <w:color w:val="A5A5A5" w:themeColor="accent3" w:themeTint="FE" w:themeShade="95"/>
        <w:sz w:val="22"/>
        <w:szCs w:val="22"/>
      </w:rPr>
      <w:tblPr/>
      <w:tcPr>
        <w:shd w:val="clear" w:color="auto" w:fill="ECECEC" w:themeFill="accent3" w:themeFillTint="34"/>
      </w:tcPr>
    </w:tblStylePr>
    <w:tblStylePr w:type="band2Horz">
      <w:rPr>
        <w:rFonts w:ascii="Arial" w:hAnsi="Arial" w:cs="Arial" w:hint="default"/>
        <w:color w:val="A5A5A5" w:themeColor="accent3" w:themeTint="FE" w:themeShade="95"/>
        <w:sz w:val="22"/>
        <w:szCs w:val="22"/>
      </w:rPr>
    </w:tblStylePr>
  </w:style>
  <w:style w:type="table" w:customStyle="1" w:styleId="GridTable6Colorful-Accent4">
    <w:name w:val="Grid Table 6 Colorful - Accent 4"/>
    <w:basedOn w:val="Obinatablica"/>
    <w:uiPriority w:val="99"/>
    <w:rsid w:val="0025080A"/>
    <w:pPr>
      <w:spacing w:after="0" w:line="240" w:lineRule="auto"/>
    </w:pPr>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s="Arial" w:hint="default"/>
        <w:color w:val="FFD865" w:themeColor="accent4" w:themeTint="9A" w:themeShade="95"/>
        <w:sz w:val="22"/>
        <w:szCs w:val="22"/>
      </w:rPr>
      <w:tblPr/>
      <w:tcPr>
        <w:shd w:val="clear" w:color="auto" w:fill="FFF2CB" w:themeFill="accent4" w:themeFillTint="34"/>
      </w:tcPr>
    </w:tblStylePr>
    <w:tblStylePr w:type="band2Horz">
      <w:rPr>
        <w:rFonts w:ascii="Arial" w:hAnsi="Arial" w:cs="Arial" w:hint="default"/>
        <w:color w:val="FFD865" w:themeColor="accent4" w:themeTint="9A" w:themeShade="95"/>
        <w:sz w:val="22"/>
        <w:szCs w:val="22"/>
      </w:rPr>
    </w:tblStylePr>
  </w:style>
  <w:style w:type="table" w:customStyle="1" w:styleId="GridTable6Colorful-Accent5">
    <w:name w:val="Grid Table 6 Colorful - Accent 5"/>
    <w:basedOn w:val="Obinatablica"/>
    <w:uiPriority w:val="99"/>
    <w:rsid w:val="0025080A"/>
    <w:pPr>
      <w:spacing w:after="0" w:line="240" w:lineRule="auto"/>
    </w:pPr>
    <w:tblPr>
      <w:tblStyleRowBandSize w:val="1"/>
      <w:tblStyleColBandSize w:val="1"/>
      <w:tblInd w:w="0" w:type="nil"/>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s="Arial" w:hint="default"/>
        <w:color w:val="245A8D" w:themeColor="accent5" w:themeShade="95"/>
        <w:sz w:val="22"/>
        <w:szCs w:val="22"/>
      </w:rPr>
      <w:tblPr/>
      <w:tcPr>
        <w:shd w:val="clear" w:color="auto" w:fill="DDEAF6" w:themeFill="accent5" w:themeFillTint="34"/>
      </w:tcPr>
    </w:tblStylePr>
    <w:tblStylePr w:type="band2Horz">
      <w:rPr>
        <w:rFonts w:ascii="Arial" w:hAnsi="Arial" w:cs="Arial" w:hint="default"/>
        <w:color w:val="245A8D" w:themeColor="accent5" w:themeShade="95"/>
        <w:sz w:val="22"/>
        <w:szCs w:val="22"/>
      </w:rPr>
    </w:tblStylePr>
  </w:style>
  <w:style w:type="table" w:customStyle="1" w:styleId="GridTable6Colorful-Accent6">
    <w:name w:val="Grid Table 6 Colorful - Accent 6"/>
    <w:basedOn w:val="Obinatablica"/>
    <w:uiPriority w:val="99"/>
    <w:rsid w:val="0025080A"/>
    <w:pPr>
      <w:spacing w:after="0" w:line="240" w:lineRule="auto"/>
    </w:pPr>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s="Arial" w:hint="default"/>
        <w:color w:val="245A8D" w:themeColor="accent5" w:themeShade="95"/>
        <w:sz w:val="22"/>
        <w:szCs w:val="22"/>
      </w:rPr>
      <w:tblPr/>
      <w:tcPr>
        <w:shd w:val="clear" w:color="auto" w:fill="E1EFD8" w:themeFill="accent6" w:themeFillTint="34"/>
      </w:tcPr>
    </w:tblStylePr>
    <w:tblStylePr w:type="band2Horz">
      <w:rPr>
        <w:rFonts w:ascii="Arial" w:hAnsi="Arial" w:cs="Arial" w:hint="default"/>
        <w:color w:val="245A8D" w:themeColor="accent5" w:themeShade="95"/>
        <w:sz w:val="22"/>
        <w:szCs w:val="22"/>
      </w:rPr>
    </w:tblStylePr>
  </w:style>
  <w:style w:type="table" w:customStyle="1" w:styleId="GridTable7Colorful-Accent1">
    <w:name w:val="Grid Table 7 Colorful - Accent 1"/>
    <w:basedOn w:val="Obinatablica"/>
    <w:uiPriority w:val="99"/>
    <w:rsid w:val="0025080A"/>
    <w:pPr>
      <w:spacing w:after="0" w:line="240" w:lineRule="auto"/>
    </w:pPr>
    <w:tblPr>
      <w:tblStyleRowBandSize w:val="1"/>
      <w:tblStyleColBandSize w:val="1"/>
      <w:tblInd w:w="0" w:type="nil"/>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cs="Arial" w:hint="default"/>
        <w:b/>
        <w:color w:val="A0B7E1" w:themeColor="accent1" w:themeTint="80" w:themeShade="95"/>
        <w:sz w:val="22"/>
        <w:szCs w:val="22"/>
      </w:rPr>
      <w:tblPr/>
      <w:tcPr>
        <w:tcBorders>
          <w:top w:val="none" w:sz="0" w:space="0" w:color="auto"/>
          <w:left w:val="none" w:sz="0" w:space="0" w:color="auto"/>
          <w:bottom w:val="single" w:sz="4" w:space="0" w:color="A0B7E1" w:themeColor="accent1" w:themeTint="80"/>
          <w:right w:val="none" w:sz="0" w:space="0" w:color="auto"/>
        </w:tcBorders>
        <w:shd w:val="clear" w:color="auto" w:fill="FFFFFF" w:themeFill="light1"/>
      </w:tcPr>
    </w:tblStylePr>
    <w:tblStylePr w:type="lastRow">
      <w:rPr>
        <w:rFonts w:ascii="Arial" w:hAnsi="Arial" w:cs="Arial" w:hint="default"/>
        <w:b/>
        <w:color w:val="A0B7E1" w:themeColor="accent1" w:themeTint="80" w:themeShade="95"/>
        <w:sz w:val="22"/>
        <w:szCs w:val="22"/>
      </w:rPr>
      <w:tblPr/>
      <w:tcPr>
        <w:tcBorders>
          <w:top w:val="single" w:sz="4" w:space="0" w:color="A0B7E1"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0B7E1" w:themeColor="accent1" w:themeTint="80" w:themeShade="95"/>
        <w:sz w:val="22"/>
        <w:szCs w:val="22"/>
      </w:rPr>
      <w:tblPr/>
      <w:tcPr>
        <w:tcBorders>
          <w:top w:val="none" w:sz="0" w:space="0" w:color="auto"/>
          <w:left w:val="none" w:sz="0" w:space="0" w:color="auto"/>
          <w:bottom w:val="none" w:sz="0" w:space="0" w:color="auto"/>
          <w:right w:val="single" w:sz="4" w:space="0" w:color="A0B7E1" w:themeColor="accent1" w:themeTint="80"/>
        </w:tcBorders>
        <w:shd w:val="clear" w:color="auto" w:fill="auto"/>
      </w:tcPr>
    </w:tblStylePr>
    <w:tblStylePr w:type="lastCol">
      <w:rPr>
        <w:rFonts w:ascii="Arial" w:hAnsi="Arial" w:cs="Arial" w:hint="default"/>
        <w:i/>
        <w:color w:val="A0B7E1" w:themeColor="accent1" w:themeTint="80" w:themeShade="95"/>
        <w:sz w:val="22"/>
        <w:szCs w:val="22"/>
      </w:rPr>
      <w:tblPr/>
      <w:tcPr>
        <w:tcBorders>
          <w:top w:val="none" w:sz="0" w:space="0" w:color="auto"/>
          <w:left w:val="single" w:sz="4" w:space="0" w:color="A0B7E1" w:themeColor="accent1" w:themeTint="80"/>
          <w:bottom w:val="none" w:sz="0" w:space="0" w:color="auto"/>
          <w:right w:val="none" w:sz="0" w:space="0" w:color="auto"/>
        </w:tcBorders>
        <w:shd w:val="clear" w:color="auto" w:fill="auto"/>
      </w:tcPr>
    </w:tblStylePr>
    <w:tblStylePr w:type="band1Vert">
      <w:tblPr/>
      <w:tcPr>
        <w:shd w:val="clear" w:color="auto" w:fill="D8E2F3" w:themeFill="accent1" w:themeFillTint="34"/>
      </w:tcPr>
    </w:tblStylePr>
    <w:tblStylePr w:type="band1Horz">
      <w:rPr>
        <w:rFonts w:ascii="Arial" w:hAnsi="Arial" w:cs="Arial" w:hint="default"/>
        <w:color w:val="A0B7E1" w:themeColor="accent1" w:themeTint="80" w:themeShade="95"/>
        <w:sz w:val="22"/>
        <w:szCs w:val="22"/>
      </w:rPr>
      <w:tblPr/>
      <w:tcPr>
        <w:shd w:val="clear" w:color="auto" w:fill="D8E2F3" w:themeFill="accent1" w:themeFillTint="34"/>
      </w:tcPr>
    </w:tblStylePr>
    <w:tblStylePr w:type="band2Horz">
      <w:rPr>
        <w:rFonts w:ascii="Arial" w:hAnsi="Arial" w:cs="Arial" w:hint="default"/>
        <w:color w:val="A0B7E1" w:themeColor="accent1" w:themeTint="80" w:themeShade="95"/>
        <w:sz w:val="22"/>
        <w:szCs w:val="22"/>
      </w:rPr>
    </w:tblStylePr>
  </w:style>
  <w:style w:type="table" w:customStyle="1" w:styleId="GridTable7Colorful-Accent2">
    <w:name w:val="Grid Table 7 Colorful - Accent 2"/>
    <w:basedOn w:val="Obinatablica"/>
    <w:uiPriority w:val="99"/>
    <w:rsid w:val="0025080A"/>
    <w:pPr>
      <w:spacing w:after="0" w:line="240" w:lineRule="auto"/>
    </w:pPr>
    <w:tblPr>
      <w:tblStyleRowBandSize w:val="1"/>
      <w:tblStyleColBandSize w:val="1"/>
      <w:tblInd w:w="0" w:type="nil"/>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cs="Arial" w:hint="default"/>
        <w:b/>
        <w:color w:val="F4B184" w:themeColor="accent2" w:themeTint="97" w:themeShade="95"/>
        <w:sz w:val="22"/>
        <w:szCs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cs="Arial" w:hint="default"/>
        <w:b/>
        <w:color w:val="F4B184" w:themeColor="accent2" w:themeTint="97" w:themeShade="95"/>
        <w:sz w:val="22"/>
        <w:szCs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4B184" w:themeColor="accent2" w:themeTint="97" w:themeShade="95"/>
        <w:sz w:val="22"/>
        <w:szCs w:val="22"/>
      </w:rPr>
      <w:tblPr/>
      <w:tcPr>
        <w:tcBorders>
          <w:top w:val="none" w:sz="0" w:space="0" w:color="auto"/>
          <w:left w:val="none" w:sz="0" w:space="0" w:color="auto"/>
          <w:bottom w:val="none" w:sz="0" w:space="0" w:color="auto"/>
          <w:right w:val="single" w:sz="4" w:space="0" w:color="F4B184" w:themeColor="accent2" w:themeTint="97"/>
        </w:tcBorders>
        <w:shd w:val="clear" w:color="auto" w:fill="auto"/>
      </w:tcPr>
    </w:tblStylePr>
    <w:tblStylePr w:type="lastCol">
      <w:rPr>
        <w:rFonts w:ascii="Arial" w:hAnsi="Arial" w:cs="Arial" w:hint="default"/>
        <w:i/>
        <w:color w:val="F4B184" w:themeColor="accent2" w:themeTint="97" w:themeShade="95"/>
        <w:sz w:val="22"/>
        <w:szCs w:val="22"/>
      </w:rPr>
      <w:tblPr/>
      <w:tcPr>
        <w:tcBorders>
          <w:top w:val="none" w:sz="0" w:space="0" w:color="auto"/>
          <w:left w:val="single" w:sz="4" w:space="0" w:color="F4B184" w:themeColor="accent2" w:themeTint="97"/>
          <w:bottom w:val="none" w:sz="0" w:space="0" w:color="auto"/>
          <w:right w:val="none" w:sz="0" w:space="0" w:color="auto"/>
        </w:tcBorders>
        <w:shd w:val="clear" w:color="auto" w:fill="auto"/>
      </w:tcPr>
    </w:tblStylePr>
    <w:tblStylePr w:type="band1Vert">
      <w:tblPr/>
      <w:tcPr>
        <w:shd w:val="clear" w:color="auto" w:fill="FBE5D6" w:themeFill="accent2" w:themeFillTint="32"/>
      </w:tcPr>
    </w:tblStylePr>
    <w:tblStylePr w:type="band1Horz">
      <w:rPr>
        <w:rFonts w:ascii="Arial" w:hAnsi="Arial" w:cs="Arial" w:hint="default"/>
        <w:color w:val="F4B184" w:themeColor="accent2" w:themeTint="97" w:themeShade="95"/>
        <w:sz w:val="22"/>
        <w:szCs w:val="22"/>
      </w:rPr>
      <w:tblPr/>
      <w:tcPr>
        <w:shd w:val="clear" w:color="auto" w:fill="FBE5D6" w:themeFill="accent2" w:themeFillTint="32"/>
      </w:tcPr>
    </w:tblStylePr>
    <w:tblStylePr w:type="band2Horz">
      <w:rPr>
        <w:rFonts w:ascii="Arial" w:hAnsi="Arial" w:cs="Arial" w:hint="default"/>
        <w:color w:val="F4B184" w:themeColor="accent2" w:themeTint="97" w:themeShade="95"/>
        <w:sz w:val="22"/>
        <w:szCs w:val="22"/>
      </w:rPr>
    </w:tblStylePr>
  </w:style>
  <w:style w:type="table" w:customStyle="1" w:styleId="GridTable7Colorful-Accent3">
    <w:name w:val="Grid Table 7 Colorful - Accent 3"/>
    <w:basedOn w:val="Obinatablica"/>
    <w:uiPriority w:val="99"/>
    <w:rsid w:val="0025080A"/>
    <w:pPr>
      <w:spacing w:after="0" w:line="240" w:lineRule="auto"/>
    </w:pPr>
    <w:tblPr>
      <w:tblStyleRowBandSize w:val="1"/>
      <w:tblStyleColBandSize w:val="1"/>
      <w:tblInd w:w="0" w:type="nil"/>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cs="Arial" w:hint="default"/>
        <w:b/>
        <w:color w:val="A5A5A5" w:themeColor="accent3" w:themeTint="FE" w:themeShade="95"/>
        <w:sz w:val="22"/>
        <w:szCs w:val="22"/>
      </w:rPr>
      <w:tblPr/>
      <w:tcPr>
        <w:tcBorders>
          <w:top w:val="none" w:sz="0" w:space="0" w:color="auto"/>
          <w:left w:val="none" w:sz="0" w:space="0" w:color="auto"/>
          <w:bottom w:val="single" w:sz="4" w:space="0" w:color="A5A5A5" w:themeColor="accent3" w:themeTint="FE"/>
          <w:right w:val="none" w:sz="0" w:space="0" w:color="auto"/>
        </w:tcBorders>
        <w:shd w:val="clear" w:color="auto" w:fill="FFFFFF" w:themeFill="light1"/>
      </w:tcPr>
    </w:tblStylePr>
    <w:tblStylePr w:type="lastRow">
      <w:rPr>
        <w:rFonts w:ascii="Arial" w:hAnsi="Arial" w:cs="Arial" w:hint="default"/>
        <w:b/>
        <w:color w:val="A5A5A5" w:themeColor="accent3" w:themeTint="FE" w:themeShade="95"/>
        <w:sz w:val="22"/>
        <w:szCs w:val="22"/>
      </w:rPr>
      <w:tblPr/>
      <w:tcPr>
        <w:tcBorders>
          <w:top w:val="single" w:sz="4" w:space="0" w:color="A5A5A5"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5A5A5" w:themeColor="accent3" w:themeTint="FE" w:themeShade="95"/>
        <w:sz w:val="22"/>
        <w:szCs w:val="22"/>
      </w:rPr>
      <w:tblPr/>
      <w:tcPr>
        <w:tcBorders>
          <w:top w:val="none" w:sz="0" w:space="0" w:color="auto"/>
          <w:left w:val="none" w:sz="0" w:space="0" w:color="auto"/>
          <w:bottom w:val="none" w:sz="0" w:space="0" w:color="auto"/>
          <w:right w:val="single" w:sz="4" w:space="0" w:color="A5A5A5" w:themeColor="accent3" w:themeTint="FE"/>
        </w:tcBorders>
        <w:shd w:val="clear" w:color="auto" w:fill="auto"/>
      </w:tcPr>
    </w:tblStylePr>
    <w:tblStylePr w:type="lastCol">
      <w:rPr>
        <w:rFonts w:ascii="Arial" w:hAnsi="Arial" w:cs="Arial" w:hint="default"/>
        <w:i/>
        <w:color w:val="A5A5A5" w:themeColor="accent3" w:themeTint="FE" w:themeShade="95"/>
        <w:sz w:val="22"/>
        <w:szCs w:val="22"/>
      </w:rPr>
      <w:tblPr/>
      <w:tcPr>
        <w:tcBorders>
          <w:top w:val="none" w:sz="0" w:space="0" w:color="auto"/>
          <w:left w:val="single" w:sz="4" w:space="0" w:color="A5A5A5" w:themeColor="accent3" w:themeTint="FE"/>
          <w:bottom w:val="none" w:sz="0" w:space="0" w:color="auto"/>
          <w:right w:val="none" w:sz="0" w:space="0" w:color="auto"/>
        </w:tcBorders>
        <w:shd w:val="clear" w:color="auto" w:fill="auto"/>
      </w:tcPr>
    </w:tblStylePr>
    <w:tblStylePr w:type="band1Vert">
      <w:tblPr/>
      <w:tcPr>
        <w:shd w:val="clear" w:color="auto" w:fill="ECECEC" w:themeFill="accent3" w:themeFillTint="34"/>
      </w:tcPr>
    </w:tblStylePr>
    <w:tblStylePr w:type="band1Horz">
      <w:rPr>
        <w:rFonts w:ascii="Arial" w:hAnsi="Arial" w:cs="Arial" w:hint="default"/>
        <w:color w:val="A5A5A5" w:themeColor="accent3" w:themeTint="FE" w:themeShade="95"/>
        <w:sz w:val="22"/>
        <w:szCs w:val="22"/>
      </w:rPr>
      <w:tblPr/>
      <w:tcPr>
        <w:shd w:val="clear" w:color="auto" w:fill="ECECEC" w:themeFill="accent3" w:themeFillTint="34"/>
      </w:tcPr>
    </w:tblStylePr>
    <w:tblStylePr w:type="band2Horz">
      <w:rPr>
        <w:rFonts w:ascii="Arial" w:hAnsi="Arial" w:cs="Arial" w:hint="default"/>
        <w:color w:val="A5A5A5" w:themeColor="accent3" w:themeTint="FE" w:themeShade="95"/>
        <w:sz w:val="22"/>
        <w:szCs w:val="22"/>
      </w:rPr>
    </w:tblStylePr>
  </w:style>
  <w:style w:type="table" w:customStyle="1" w:styleId="GridTable7Colorful-Accent4">
    <w:name w:val="Grid Table 7 Colorful - Accent 4"/>
    <w:basedOn w:val="Obinatablica"/>
    <w:uiPriority w:val="99"/>
    <w:rsid w:val="0025080A"/>
    <w:pPr>
      <w:spacing w:after="0" w:line="240" w:lineRule="auto"/>
    </w:pPr>
    <w:tblPr>
      <w:tblStyleRowBandSize w:val="1"/>
      <w:tblStyleColBandSize w:val="1"/>
      <w:tblInd w:w="0" w:type="nil"/>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cs="Arial" w:hint="default"/>
        <w:b/>
        <w:color w:val="FFD865" w:themeColor="accent4" w:themeTint="9A" w:themeShade="95"/>
        <w:sz w:val="22"/>
        <w:szCs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cs="Arial" w:hint="default"/>
        <w:b/>
        <w:color w:val="FFD865" w:themeColor="accent4" w:themeTint="9A" w:themeShade="95"/>
        <w:sz w:val="22"/>
        <w:szCs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FD865" w:themeColor="accent4" w:themeTint="9A" w:themeShade="95"/>
        <w:sz w:val="22"/>
        <w:szCs w:val="22"/>
      </w:rPr>
      <w:tblPr/>
      <w:tcPr>
        <w:tcBorders>
          <w:top w:val="none" w:sz="0" w:space="0" w:color="auto"/>
          <w:left w:val="none" w:sz="0" w:space="0" w:color="auto"/>
          <w:bottom w:val="none" w:sz="0" w:space="0" w:color="auto"/>
          <w:right w:val="single" w:sz="4" w:space="0" w:color="FFD865" w:themeColor="accent4" w:themeTint="9A"/>
        </w:tcBorders>
        <w:shd w:val="clear" w:color="auto" w:fill="auto"/>
      </w:tcPr>
    </w:tblStylePr>
    <w:tblStylePr w:type="lastCol">
      <w:rPr>
        <w:rFonts w:ascii="Arial" w:hAnsi="Arial" w:cs="Arial" w:hint="default"/>
        <w:i/>
        <w:color w:val="FFD865" w:themeColor="accent4" w:themeTint="9A" w:themeShade="95"/>
        <w:sz w:val="22"/>
        <w:szCs w:val="22"/>
      </w:rPr>
      <w:tblPr/>
      <w:tcPr>
        <w:tcBorders>
          <w:top w:val="none" w:sz="0" w:space="0" w:color="auto"/>
          <w:left w:val="single" w:sz="4" w:space="0" w:color="FFD865" w:themeColor="accent4" w:themeTint="9A"/>
          <w:bottom w:val="none" w:sz="0" w:space="0" w:color="auto"/>
          <w:right w:val="none" w:sz="0" w:space="0" w:color="auto"/>
        </w:tcBorders>
        <w:shd w:val="clear" w:color="auto" w:fill="auto"/>
      </w:tcPr>
    </w:tblStylePr>
    <w:tblStylePr w:type="band1Vert">
      <w:tblPr/>
      <w:tcPr>
        <w:shd w:val="clear" w:color="auto" w:fill="FFF2CB" w:themeFill="accent4" w:themeFillTint="34"/>
      </w:tcPr>
    </w:tblStylePr>
    <w:tblStylePr w:type="band1Horz">
      <w:rPr>
        <w:rFonts w:ascii="Arial" w:hAnsi="Arial" w:cs="Arial" w:hint="default"/>
        <w:color w:val="FFD865" w:themeColor="accent4" w:themeTint="9A" w:themeShade="95"/>
        <w:sz w:val="22"/>
        <w:szCs w:val="22"/>
      </w:rPr>
      <w:tblPr/>
      <w:tcPr>
        <w:shd w:val="clear" w:color="auto" w:fill="FFF2CB" w:themeFill="accent4" w:themeFillTint="34"/>
      </w:tcPr>
    </w:tblStylePr>
    <w:tblStylePr w:type="band2Horz">
      <w:rPr>
        <w:rFonts w:ascii="Arial" w:hAnsi="Arial" w:cs="Arial" w:hint="default"/>
        <w:color w:val="FFD865" w:themeColor="accent4" w:themeTint="9A" w:themeShade="95"/>
        <w:sz w:val="22"/>
        <w:szCs w:val="22"/>
      </w:rPr>
    </w:tblStylePr>
  </w:style>
  <w:style w:type="table" w:customStyle="1" w:styleId="GridTable7Colorful-Accent5">
    <w:name w:val="Grid Table 7 Colorful - Accent 5"/>
    <w:basedOn w:val="Obinatablica"/>
    <w:uiPriority w:val="99"/>
    <w:rsid w:val="0025080A"/>
    <w:pPr>
      <w:spacing w:after="0" w:line="240" w:lineRule="auto"/>
    </w:pPr>
    <w:tblPr>
      <w:tblStyleRowBandSize w:val="1"/>
      <w:tblStyleColBandSize w:val="1"/>
      <w:tblInd w:w="0" w:type="nil"/>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cs="Arial" w:hint="default"/>
        <w:b/>
        <w:color w:val="245A8D" w:themeColor="accent5" w:themeShade="95"/>
        <w:sz w:val="22"/>
        <w:szCs w:val="22"/>
      </w:rPr>
      <w:tblPr/>
      <w:tcPr>
        <w:tcBorders>
          <w:top w:val="none" w:sz="0" w:space="0" w:color="auto"/>
          <w:left w:val="none" w:sz="0" w:space="0" w:color="auto"/>
          <w:bottom w:val="single" w:sz="4" w:space="0" w:color="A2C6E7" w:themeColor="accent5" w:themeTint="90"/>
          <w:right w:val="none" w:sz="0" w:space="0" w:color="auto"/>
        </w:tcBorders>
        <w:shd w:val="clear" w:color="auto" w:fill="FFFFFF" w:themeFill="light1"/>
      </w:tcPr>
    </w:tblStylePr>
    <w:tblStylePr w:type="lastRow">
      <w:rPr>
        <w:rFonts w:ascii="Arial" w:hAnsi="Arial" w:cs="Arial" w:hint="default"/>
        <w:b/>
        <w:color w:val="245A8D" w:themeColor="accent5" w:themeShade="95"/>
        <w:sz w:val="22"/>
        <w:szCs w:val="22"/>
      </w:rPr>
      <w:tblPr/>
      <w:tcPr>
        <w:tcBorders>
          <w:top w:val="single" w:sz="4" w:space="0" w:color="A2C6E7"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245A8D" w:themeColor="accent5" w:themeShade="95"/>
        <w:sz w:val="22"/>
        <w:szCs w:val="22"/>
      </w:rPr>
      <w:tblPr/>
      <w:tcPr>
        <w:tcBorders>
          <w:top w:val="none" w:sz="0" w:space="0" w:color="auto"/>
          <w:left w:val="none" w:sz="0" w:space="0" w:color="auto"/>
          <w:bottom w:val="none" w:sz="0" w:space="0" w:color="auto"/>
          <w:right w:val="single" w:sz="4" w:space="0" w:color="A2C6E7" w:themeColor="accent5" w:themeTint="90"/>
        </w:tcBorders>
        <w:shd w:val="clear" w:color="auto" w:fill="auto"/>
      </w:tcPr>
    </w:tblStylePr>
    <w:tblStylePr w:type="lastCol">
      <w:rPr>
        <w:rFonts w:ascii="Arial" w:hAnsi="Arial" w:cs="Arial" w:hint="default"/>
        <w:i/>
        <w:color w:val="245A8D" w:themeColor="accent5" w:themeShade="95"/>
        <w:sz w:val="22"/>
        <w:szCs w:val="22"/>
      </w:rPr>
      <w:tblPr/>
      <w:tcPr>
        <w:tcBorders>
          <w:top w:val="none" w:sz="0" w:space="0" w:color="auto"/>
          <w:left w:val="single" w:sz="4" w:space="0" w:color="A2C6E7" w:themeColor="accent5" w:themeTint="90"/>
          <w:bottom w:val="none" w:sz="0" w:space="0" w:color="auto"/>
          <w:right w:val="none" w:sz="0" w:space="0" w:color="auto"/>
        </w:tcBorders>
        <w:shd w:val="clear" w:color="auto" w:fill="auto"/>
      </w:tcPr>
    </w:tblStylePr>
    <w:tblStylePr w:type="band1Vert">
      <w:tblPr/>
      <w:tcPr>
        <w:shd w:val="clear" w:color="auto" w:fill="DDEAF6" w:themeFill="accent5" w:themeFillTint="34"/>
      </w:tcPr>
    </w:tblStylePr>
    <w:tblStylePr w:type="band1Horz">
      <w:rPr>
        <w:rFonts w:ascii="Arial" w:hAnsi="Arial" w:cs="Arial" w:hint="default"/>
        <w:color w:val="245A8D" w:themeColor="accent5" w:themeShade="95"/>
        <w:sz w:val="22"/>
        <w:szCs w:val="22"/>
      </w:rPr>
      <w:tblPr/>
      <w:tcPr>
        <w:shd w:val="clear" w:color="auto" w:fill="DDEAF6" w:themeFill="accent5" w:themeFillTint="34"/>
      </w:tcPr>
    </w:tblStylePr>
    <w:tblStylePr w:type="band2Horz">
      <w:rPr>
        <w:rFonts w:ascii="Arial" w:hAnsi="Arial" w:cs="Arial" w:hint="default"/>
        <w:color w:val="245A8D" w:themeColor="accent5" w:themeShade="95"/>
        <w:sz w:val="22"/>
        <w:szCs w:val="22"/>
      </w:rPr>
    </w:tblStylePr>
  </w:style>
  <w:style w:type="table" w:customStyle="1" w:styleId="GridTable7Colorful-Accent6">
    <w:name w:val="Grid Table 7 Colorful - Accent 6"/>
    <w:basedOn w:val="Obinatablica"/>
    <w:uiPriority w:val="99"/>
    <w:rsid w:val="0025080A"/>
    <w:pPr>
      <w:spacing w:after="0" w:line="240" w:lineRule="auto"/>
    </w:pPr>
    <w:tblPr>
      <w:tblStyleRowBandSize w:val="1"/>
      <w:tblStyleColBandSize w:val="1"/>
      <w:tblInd w:w="0" w:type="nil"/>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cs="Arial" w:hint="default"/>
        <w:b/>
        <w:color w:val="416429" w:themeColor="accent6" w:themeShade="95"/>
        <w:sz w:val="22"/>
        <w:szCs w:val="22"/>
      </w:rPr>
      <w:tblPr/>
      <w:tcPr>
        <w:tcBorders>
          <w:top w:val="none" w:sz="0" w:space="0" w:color="auto"/>
          <w:left w:val="none" w:sz="0" w:space="0" w:color="auto"/>
          <w:bottom w:val="single" w:sz="4" w:space="0" w:color="ADD394" w:themeColor="accent6" w:themeTint="90"/>
          <w:right w:val="none" w:sz="0" w:space="0" w:color="auto"/>
        </w:tcBorders>
        <w:shd w:val="clear" w:color="auto" w:fill="FFFFFF" w:themeFill="light1"/>
      </w:tcPr>
    </w:tblStylePr>
    <w:tblStylePr w:type="lastRow">
      <w:rPr>
        <w:rFonts w:ascii="Arial" w:hAnsi="Arial" w:cs="Arial" w:hint="default"/>
        <w:b/>
        <w:color w:val="416429" w:themeColor="accent6" w:themeShade="95"/>
        <w:sz w:val="22"/>
        <w:szCs w:val="22"/>
      </w:rPr>
      <w:tblPr/>
      <w:tcPr>
        <w:tcBorders>
          <w:top w:val="single" w:sz="4" w:space="0" w:color="ADD394"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416429" w:themeColor="accent6" w:themeShade="95"/>
        <w:sz w:val="22"/>
        <w:szCs w:val="22"/>
      </w:rPr>
      <w:tblPr/>
      <w:tcPr>
        <w:tcBorders>
          <w:top w:val="none" w:sz="0" w:space="0" w:color="auto"/>
          <w:left w:val="none" w:sz="0" w:space="0" w:color="auto"/>
          <w:bottom w:val="none" w:sz="0" w:space="0" w:color="auto"/>
          <w:right w:val="single" w:sz="4" w:space="0" w:color="ADD394" w:themeColor="accent6" w:themeTint="90"/>
        </w:tcBorders>
        <w:shd w:val="clear" w:color="auto" w:fill="auto"/>
      </w:tcPr>
    </w:tblStylePr>
    <w:tblStylePr w:type="lastCol">
      <w:rPr>
        <w:rFonts w:ascii="Arial" w:hAnsi="Arial" w:cs="Arial" w:hint="default"/>
        <w:i/>
        <w:color w:val="416429" w:themeColor="accent6" w:themeShade="95"/>
        <w:sz w:val="22"/>
        <w:szCs w:val="22"/>
      </w:rPr>
      <w:tblPr/>
      <w:tcPr>
        <w:tcBorders>
          <w:top w:val="none" w:sz="0" w:space="0" w:color="auto"/>
          <w:left w:val="single" w:sz="4" w:space="0" w:color="ADD394" w:themeColor="accent6" w:themeTint="90"/>
          <w:bottom w:val="none" w:sz="0" w:space="0" w:color="auto"/>
          <w:right w:val="none" w:sz="0" w:space="0" w:color="auto"/>
        </w:tcBorders>
        <w:shd w:val="clear" w:color="auto" w:fill="auto"/>
      </w:tcPr>
    </w:tblStylePr>
    <w:tblStylePr w:type="band1Vert">
      <w:tblPr/>
      <w:tcPr>
        <w:shd w:val="clear" w:color="auto" w:fill="E1EFD8" w:themeFill="accent6" w:themeFillTint="34"/>
      </w:tcPr>
    </w:tblStylePr>
    <w:tblStylePr w:type="band1Horz">
      <w:rPr>
        <w:rFonts w:ascii="Arial" w:hAnsi="Arial" w:cs="Arial" w:hint="default"/>
        <w:color w:val="416429" w:themeColor="accent6" w:themeShade="95"/>
        <w:sz w:val="22"/>
        <w:szCs w:val="22"/>
      </w:rPr>
      <w:tblPr/>
      <w:tcPr>
        <w:shd w:val="clear" w:color="auto" w:fill="E1EFD8" w:themeFill="accent6" w:themeFillTint="34"/>
      </w:tcPr>
    </w:tblStylePr>
    <w:tblStylePr w:type="band2Horz">
      <w:rPr>
        <w:rFonts w:ascii="Arial" w:hAnsi="Arial" w:cs="Arial" w:hint="default"/>
        <w:color w:val="416429" w:themeColor="accent6" w:themeShade="95"/>
        <w:sz w:val="22"/>
        <w:szCs w:val="22"/>
      </w:rPr>
    </w:tblStylePr>
  </w:style>
  <w:style w:type="table" w:customStyle="1" w:styleId="ListTable1Light-Accent1">
    <w:name w:val="List Table 1 Light - Accent 1"/>
    <w:basedOn w:val="Obinatablica"/>
    <w:uiPriority w:val="99"/>
    <w:rsid w:val="0025080A"/>
    <w:pPr>
      <w:spacing w:after="0" w:line="240" w:lineRule="auto"/>
    </w:p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472C4" w:themeColor="accent1"/>
          <w:right w:val="none" w:sz="0" w:space="0" w:color="auto"/>
        </w:tcBorders>
      </w:tcPr>
    </w:tblStylePr>
    <w:tblStylePr w:type="lastRow">
      <w:rPr>
        <w:b/>
        <w:color w:val="404040"/>
      </w:rPr>
      <w:tblPr/>
      <w:tcPr>
        <w:tcBorders>
          <w:top w:val="single" w:sz="4" w:space="0" w:color="4472C4" w:themeColor="accen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
    <w:name w:val="List Table 1 Light - Accent 2"/>
    <w:basedOn w:val="Obinatablica"/>
    <w:uiPriority w:val="99"/>
    <w:rsid w:val="0025080A"/>
    <w:pPr>
      <w:spacing w:after="0" w:line="240" w:lineRule="auto"/>
    </w:p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ED7D31" w:themeColor="accent2"/>
          <w:right w:val="none" w:sz="0" w:space="0" w:color="auto"/>
        </w:tcBorders>
      </w:tcPr>
    </w:tblStylePr>
    <w:tblStylePr w:type="lastRow">
      <w:rPr>
        <w:b/>
        <w:color w:val="404040"/>
      </w:rPr>
      <w:tblPr/>
      <w:tcPr>
        <w:tcBorders>
          <w:top w:val="single" w:sz="4" w:space="0" w:color="ED7D31" w:themeColor="accent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Obinatablica"/>
    <w:uiPriority w:val="99"/>
    <w:rsid w:val="0025080A"/>
    <w:pPr>
      <w:spacing w:after="0" w:line="240" w:lineRule="auto"/>
    </w:p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A5A5A5" w:themeColor="accent3"/>
          <w:right w:val="none" w:sz="0" w:space="0" w:color="auto"/>
        </w:tcBorders>
      </w:tcPr>
    </w:tblStylePr>
    <w:tblStylePr w:type="lastRow">
      <w:rPr>
        <w:b/>
        <w:color w:val="404040"/>
      </w:rPr>
      <w:tblPr/>
      <w:tcPr>
        <w:tcBorders>
          <w:top w:val="single" w:sz="4" w:space="0" w:color="A5A5A5" w:themeColor="accent3"/>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Obinatablica"/>
    <w:uiPriority w:val="99"/>
    <w:rsid w:val="0025080A"/>
    <w:pPr>
      <w:spacing w:after="0" w:line="240" w:lineRule="auto"/>
    </w:p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FC000" w:themeColor="accent4"/>
          <w:right w:val="none" w:sz="0" w:space="0" w:color="auto"/>
        </w:tcBorders>
      </w:tcPr>
    </w:tblStylePr>
    <w:tblStylePr w:type="lastRow">
      <w:rPr>
        <w:b/>
        <w:color w:val="404040"/>
      </w:rPr>
      <w:tblPr/>
      <w:tcPr>
        <w:tcBorders>
          <w:top w:val="single" w:sz="4" w:space="0" w:color="FFC000" w:themeColor="accent4"/>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Obinatablica"/>
    <w:uiPriority w:val="99"/>
    <w:rsid w:val="0025080A"/>
    <w:pPr>
      <w:spacing w:after="0" w:line="240" w:lineRule="auto"/>
    </w:p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5B9BD5" w:themeColor="accent5"/>
          <w:right w:val="none" w:sz="0" w:space="0" w:color="auto"/>
        </w:tcBorders>
      </w:tcPr>
    </w:tblStylePr>
    <w:tblStylePr w:type="lastRow">
      <w:rPr>
        <w:b/>
        <w:color w:val="404040"/>
      </w:rPr>
      <w:tblPr/>
      <w:tcPr>
        <w:tcBorders>
          <w:top w:val="single" w:sz="4" w:space="0" w:color="5B9BD5" w:themeColor="accent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
    <w:name w:val="List Table 1 Light - Accent 6"/>
    <w:basedOn w:val="Obinatablica"/>
    <w:uiPriority w:val="99"/>
    <w:rsid w:val="0025080A"/>
    <w:pPr>
      <w:spacing w:after="0" w:line="240" w:lineRule="auto"/>
    </w:p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70AD47" w:themeColor="accent6"/>
          <w:right w:val="none" w:sz="0" w:space="0" w:color="auto"/>
        </w:tcBorders>
      </w:tcPr>
    </w:tblStylePr>
    <w:tblStylePr w:type="lastRow">
      <w:rPr>
        <w:b/>
        <w:color w:val="404040"/>
      </w:rPr>
      <w:tblPr/>
      <w:tcPr>
        <w:tcBorders>
          <w:top w:val="single" w:sz="4" w:space="0" w:color="70AD47" w:themeColor="accent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Accent1">
    <w:name w:val="List Table 2 - Accent 1"/>
    <w:basedOn w:val="Obinatablica"/>
    <w:uiPriority w:val="99"/>
    <w:rsid w:val="0025080A"/>
    <w:pPr>
      <w:spacing w:after="0" w:line="240" w:lineRule="auto"/>
    </w:pPr>
    <w:tblPr>
      <w:tblStyleRowBandSize w:val="1"/>
      <w:tblStyleColBandSize w:val="1"/>
      <w:tblInd w:w="0" w:type="nil"/>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cs="Arial" w:hint="default"/>
        <w:b/>
        <w:color w:val="404040"/>
        <w:sz w:val="22"/>
        <w:szCs w:val="22"/>
      </w:rPr>
      <w:tblPr/>
      <w:tcPr>
        <w:tcBorders>
          <w:top w:val="single" w:sz="4" w:space="0" w:color="95AFDD" w:themeColor="accent1" w:themeTint="90"/>
          <w:left w:val="none" w:sz="0" w:space="0" w:color="auto"/>
          <w:bottom w:val="single" w:sz="4" w:space="0" w:color="95AFDD" w:themeColor="accent1" w:themeTint="90"/>
          <w:right w:val="none" w:sz="0" w:space="0" w:color="auto"/>
        </w:tcBorders>
      </w:tcPr>
    </w:tblStylePr>
    <w:tblStylePr w:type="lastRow">
      <w:rPr>
        <w:rFonts w:ascii="Arial" w:hAnsi="Arial" w:cs="Arial" w:hint="default"/>
        <w:b/>
        <w:color w:val="404040"/>
        <w:sz w:val="22"/>
        <w:szCs w:val="22"/>
      </w:rPr>
      <w:tblPr/>
      <w:tcPr>
        <w:tcBorders>
          <w:top w:val="single" w:sz="4" w:space="0" w:color="95AFDD" w:themeColor="accent1" w:themeTint="90"/>
          <w:left w:val="none" w:sz="0" w:space="0" w:color="auto"/>
          <w:bottom w:val="single" w:sz="4" w:space="0" w:color="95AFDD" w:themeColor="accen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CFDBF0" w:themeFill="accent1" w:themeFillTint="40"/>
      </w:tcPr>
    </w:tblStylePr>
    <w:tblStylePr w:type="band1Horz">
      <w:rPr>
        <w:rFonts w:ascii="Arial" w:hAnsi="Arial" w:cs="Arial" w:hint="default"/>
        <w:color w:val="404040"/>
        <w:sz w:val="22"/>
        <w:szCs w:val="22"/>
      </w:rPr>
      <w:tblPr/>
      <w:tcPr>
        <w:shd w:val="clear" w:color="auto" w:fill="CFDBF0" w:themeFill="accent1" w:themeFillTint="40"/>
      </w:tcPr>
    </w:tblStylePr>
  </w:style>
  <w:style w:type="table" w:customStyle="1" w:styleId="ListTable2-Accent2">
    <w:name w:val="List Table 2 - Accent 2"/>
    <w:basedOn w:val="Obinatablica"/>
    <w:uiPriority w:val="99"/>
    <w:rsid w:val="0025080A"/>
    <w:pPr>
      <w:spacing w:after="0" w:line="240" w:lineRule="auto"/>
    </w:pPr>
    <w:tblPr>
      <w:tblStyleRowBandSize w:val="1"/>
      <w:tblStyleColBandSize w:val="1"/>
      <w:tblInd w:w="0" w:type="nil"/>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cs="Arial" w:hint="default"/>
        <w:b/>
        <w:color w:val="404040"/>
        <w:sz w:val="22"/>
        <w:szCs w:val="22"/>
      </w:rPr>
      <w:tblPr/>
      <w:tcPr>
        <w:tcBorders>
          <w:top w:val="single" w:sz="4" w:space="0" w:color="F4B58A" w:themeColor="accent2" w:themeTint="90"/>
          <w:left w:val="none" w:sz="0" w:space="0" w:color="auto"/>
          <w:bottom w:val="single" w:sz="4" w:space="0" w:color="F4B58A" w:themeColor="accent2" w:themeTint="90"/>
          <w:right w:val="none" w:sz="0" w:space="0" w:color="auto"/>
        </w:tcBorders>
      </w:tcPr>
    </w:tblStylePr>
    <w:tblStylePr w:type="lastRow">
      <w:rPr>
        <w:rFonts w:ascii="Arial" w:hAnsi="Arial" w:cs="Arial" w:hint="default"/>
        <w:b/>
        <w:color w:val="404040"/>
        <w:sz w:val="22"/>
        <w:szCs w:val="22"/>
      </w:rPr>
      <w:tblPr/>
      <w:tcPr>
        <w:tcBorders>
          <w:top w:val="single" w:sz="4" w:space="0" w:color="F4B58A" w:themeColor="accent2" w:themeTint="90"/>
          <w:left w:val="none" w:sz="0" w:space="0" w:color="auto"/>
          <w:bottom w:val="single" w:sz="4" w:space="0" w:color="F4B58A" w:themeColor="accent2"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ADECB" w:themeFill="accent2" w:themeFillTint="40"/>
      </w:tcPr>
    </w:tblStylePr>
    <w:tblStylePr w:type="band1Horz">
      <w:rPr>
        <w:rFonts w:ascii="Arial" w:hAnsi="Arial" w:cs="Arial" w:hint="default"/>
        <w:color w:val="404040"/>
        <w:sz w:val="22"/>
        <w:szCs w:val="22"/>
      </w:rPr>
      <w:tblPr/>
      <w:tcPr>
        <w:shd w:val="clear" w:color="auto" w:fill="FADECB" w:themeFill="accent2" w:themeFillTint="40"/>
      </w:tcPr>
    </w:tblStylePr>
  </w:style>
  <w:style w:type="table" w:customStyle="1" w:styleId="ListTable2-Accent3">
    <w:name w:val="List Table 2 - Accent 3"/>
    <w:basedOn w:val="Obinatablica"/>
    <w:uiPriority w:val="99"/>
    <w:rsid w:val="0025080A"/>
    <w:pPr>
      <w:spacing w:after="0" w:line="240" w:lineRule="auto"/>
    </w:pPr>
    <w:tblPr>
      <w:tblStyleRowBandSize w:val="1"/>
      <w:tblStyleColBandSize w:val="1"/>
      <w:tblInd w:w="0" w:type="nil"/>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cs="Arial" w:hint="default"/>
        <w:b/>
        <w:color w:val="404040"/>
        <w:sz w:val="22"/>
        <w:szCs w:val="22"/>
      </w:rPr>
      <w:tblPr/>
      <w:tcPr>
        <w:tcBorders>
          <w:top w:val="single" w:sz="4" w:space="0" w:color="CCCCCC" w:themeColor="accent3" w:themeTint="90"/>
          <w:left w:val="none" w:sz="0" w:space="0" w:color="auto"/>
          <w:bottom w:val="single" w:sz="4" w:space="0" w:color="CCCCCC" w:themeColor="accent3" w:themeTint="90"/>
          <w:right w:val="none" w:sz="0" w:space="0" w:color="auto"/>
        </w:tcBorders>
      </w:tcPr>
    </w:tblStylePr>
    <w:tblStylePr w:type="lastRow">
      <w:rPr>
        <w:rFonts w:ascii="Arial" w:hAnsi="Arial" w:cs="Arial" w:hint="default"/>
        <w:b/>
        <w:color w:val="404040"/>
        <w:sz w:val="22"/>
        <w:szCs w:val="22"/>
      </w:rPr>
      <w:tblPr/>
      <w:tcPr>
        <w:tcBorders>
          <w:top w:val="single" w:sz="4" w:space="0" w:color="CCCCCC" w:themeColor="accent3" w:themeTint="90"/>
          <w:left w:val="none" w:sz="0" w:space="0" w:color="auto"/>
          <w:bottom w:val="single" w:sz="4" w:space="0" w:color="CCCCCC" w:themeColor="accent3"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8E8E8" w:themeFill="accent3" w:themeFillTint="40"/>
      </w:tcPr>
    </w:tblStylePr>
    <w:tblStylePr w:type="band1Horz">
      <w:rPr>
        <w:rFonts w:ascii="Arial" w:hAnsi="Arial" w:cs="Arial" w:hint="default"/>
        <w:color w:val="404040"/>
        <w:sz w:val="22"/>
        <w:szCs w:val="22"/>
      </w:rPr>
      <w:tblPr/>
      <w:tcPr>
        <w:shd w:val="clear" w:color="auto" w:fill="E8E8E8" w:themeFill="accent3" w:themeFillTint="40"/>
      </w:tcPr>
    </w:tblStylePr>
  </w:style>
  <w:style w:type="table" w:customStyle="1" w:styleId="ListTable2-Accent4">
    <w:name w:val="List Table 2 - Accent 4"/>
    <w:basedOn w:val="Obinatablica"/>
    <w:uiPriority w:val="99"/>
    <w:rsid w:val="0025080A"/>
    <w:pPr>
      <w:spacing w:after="0" w:line="240" w:lineRule="auto"/>
    </w:pPr>
    <w:tblPr>
      <w:tblStyleRowBandSize w:val="1"/>
      <w:tblStyleColBandSize w:val="1"/>
      <w:tblInd w:w="0" w:type="nil"/>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cs="Arial" w:hint="default"/>
        <w:b/>
        <w:color w:val="404040"/>
        <w:sz w:val="22"/>
        <w:szCs w:val="22"/>
      </w:rPr>
      <w:tblPr/>
      <w:tcPr>
        <w:tcBorders>
          <w:top w:val="single" w:sz="4" w:space="0" w:color="FFDB6F" w:themeColor="accent4" w:themeTint="90"/>
          <w:left w:val="none" w:sz="0" w:space="0" w:color="auto"/>
          <w:bottom w:val="single" w:sz="4" w:space="0" w:color="FFDB6F" w:themeColor="accent4" w:themeTint="90"/>
          <w:right w:val="none" w:sz="0" w:space="0" w:color="auto"/>
        </w:tcBorders>
      </w:tcPr>
    </w:tblStylePr>
    <w:tblStylePr w:type="lastRow">
      <w:rPr>
        <w:rFonts w:ascii="Arial" w:hAnsi="Arial" w:cs="Arial" w:hint="default"/>
        <w:b/>
        <w:color w:val="404040"/>
        <w:sz w:val="22"/>
        <w:szCs w:val="22"/>
      </w:rPr>
      <w:tblPr/>
      <w:tcPr>
        <w:tcBorders>
          <w:top w:val="single" w:sz="4" w:space="0" w:color="FFDB6F" w:themeColor="accent4" w:themeTint="90"/>
          <w:left w:val="none" w:sz="0" w:space="0" w:color="auto"/>
          <w:bottom w:val="single" w:sz="4" w:space="0" w:color="FFDB6F" w:themeColor="accent4"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FEFBF" w:themeFill="accent4" w:themeFillTint="40"/>
      </w:tcPr>
    </w:tblStylePr>
    <w:tblStylePr w:type="band1Horz">
      <w:rPr>
        <w:rFonts w:ascii="Arial" w:hAnsi="Arial" w:cs="Arial" w:hint="default"/>
        <w:color w:val="404040"/>
        <w:sz w:val="22"/>
        <w:szCs w:val="22"/>
      </w:rPr>
      <w:tblPr/>
      <w:tcPr>
        <w:shd w:val="clear" w:color="auto" w:fill="FFEFBF" w:themeFill="accent4" w:themeFillTint="40"/>
      </w:tcPr>
    </w:tblStylePr>
  </w:style>
  <w:style w:type="table" w:customStyle="1" w:styleId="ListTable2-Accent5">
    <w:name w:val="List Table 2 - Accent 5"/>
    <w:basedOn w:val="Obinatablica"/>
    <w:uiPriority w:val="99"/>
    <w:rsid w:val="0025080A"/>
    <w:pPr>
      <w:spacing w:after="0" w:line="240" w:lineRule="auto"/>
    </w:pPr>
    <w:tblPr>
      <w:tblStyleRowBandSize w:val="1"/>
      <w:tblStyleColBandSize w:val="1"/>
      <w:tblInd w:w="0" w:type="nil"/>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cs="Arial" w:hint="default"/>
        <w:b/>
        <w:color w:val="404040"/>
        <w:sz w:val="22"/>
        <w:szCs w:val="22"/>
      </w:rPr>
      <w:tblPr/>
      <w:tcPr>
        <w:tcBorders>
          <w:top w:val="single" w:sz="4" w:space="0" w:color="A2C6E7" w:themeColor="accent5" w:themeTint="90"/>
          <w:left w:val="none" w:sz="0" w:space="0" w:color="auto"/>
          <w:bottom w:val="single" w:sz="4" w:space="0" w:color="A2C6E7" w:themeColor="accent5" w:themeTint="90"/>
          <w:right w:val="none" w:sz="0" w:space="0" w:color="auto"/>
        </w:tcBorders>
      </w:tcPr>
    </w:tblStylePr>
    <w:tblStylePr w:type="lastRow">
      <w:rPr>
        <w:rFonts w:ascii="Arial" w:hAnsi="Arial" w:cs="Arial" w:hint="default"/>
        <w:b/>
        <w:color w:val="404040"/>
        <w:sz w:val="22"/>
        <w:szCs w:val="22"/>
      </w:rPr>
      <w:tblPr/>
      <w:tcPr>
        <w:tcBorders>
          <w:top w:val="single" w:sz="4" w:space="0" w:color="A2C6E7" w:themeColor="accent5" w:themeTint="90"/>
          <w:left w:val="none" w:sz="0" w:space="0" w:color="auto"/>
          <w:bottom w:val="single" w:sz="4" w:space="0" w:color="A2C6E7" w:themeColor="accent5"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5E5F4" w:themeFill="accent5" w:themeFillTint="40"/>
      </w:tcPr>
    </w:tblStylePr>
    <w:tblStylePr w:type="band1Horz">
      <w:rPr>
        <w:rFonts w:ascii="Arial" w:hAnsi="Arial" w:cs="Arial" w:hint="default"/>
        <w:color w:val="404040"/>
        <w:sz w:val="22"/>
        <w:szCs w:val="22"/>
      </w:rPr>
      <w:tblPr/>
      <w:tcPr>
        <w:shd w:val="clear" w:color="auto" w:fill="D5E5F4" w:themeFill="accent5" w:themeFillTint="40"/>
      </w:tcPr>
    </w:tblStylePr>
  </w:style>
  <w:style w:type="table" w:customStyle="1" w:styleId="ListTable2-Accent6">
    <w:name w:val="List Table 2 - Accent 6"/>
    <w:basedOn w:val="Obinatablica"/>
    <w:uiPriority w:val="99"/>
    <w:rsid w:val="0025080A"/>
    <w:pPr>
      <w:spacing w:after="0" w:line="240" w:lineRule="auto"/>
    </w:pPr>
    <w:tblPr>
      <w:tblStyleRowBandSize w:val="1"/>
      <w:tblStyleColBandSize w:val="1"/>
      <w:tblInd w:w="0" w:type="nil"/>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cs="Arial" w:hint="default"/>
        <w:b/>
        <w:color w:val="404040"/>
        <w:sz w:val="22"/>
        <w:szCs w:val="22"/>
      </w:rPr>
      <w:tblPr/>
      <w:tcPr>
        <w:tcBorders>
          <w:top w:val="single" w:sz="4" w:space="0" w:color="ADD394" w:themeColor="accent6" w:themeTint="90"/>
          <w:left w:val="none" w:sz="0" w:space="0" w:color="auto"/>
          <w:bottom w:val="single" w:sz="4" w:space="0" w:color="ADD394" w:themeColor="accent6" w:themeTint="90"/>
          <w:right w:val="none" w:sz="0" w:space="0" w:color="auto"/>
        </w:tcBorders>
      </w:tcPr>
    </w:tblStylePr>
    <w:tblStylePr w:type="lastRow">
      <w:rPr>
        <w:rFonts w:ascii="Arial" w:hAnsi="Arial" w:cs="Arial" w:hint="default"/>
        <w:b/>
        <w:color w:val="404040"/>
        <w:sz w:val="22"/>
        <w:szCs w:val="22"/>
      </w:rPr>
      <w:tblPr/>
      <w:tcPr>
        <w:tcBorders>
          <w:top w:val="single" w:sz="4" w:space="0" w:color="ADD394" w:themeColor="accent6" w:themeTint="90"/>
          <w:left w:val="none" w:sz="0" w:space="0" w:color="auto"/>
          <w:bottom w:val="single" w:sz="4" w:space="0" w:color="ADD394" w:themeColor="accent6"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AEBCF" w:themeFill="accent6" w:themeFillTint="40"/>
      </w:tcPr>
    </w:tblStylePr>
    <w:tblStylePr w:type="band1Horz">
      <w:rPr>
        <w:rFonts w:ascii="Arial" w:hAnsi="Arial" w:cs="Arial" w:hint="default"/>
        <w:color w:val="404040"/>
        <w:sz w:val="22"/>
        <w:szCs w:val="22"/>
      </w:rPr>
      <w:tblPr/>
      <w:tcPr>
        <w:shd w:val="clear" w:color="auto" w:fill="DAEBCF" w:themeFill="accent6" w:themeFillTint="40"/>
      </w:tcPr>
    </w:tblStylePr>
  </w:style>
  <w:style w:type="table" w:customStyle="1" w:styleId="ListTable3-Accent1">
    <w:name w:val="List Table 3 - Accent 1"/>
    <w:basedOn w:val="Obinatablica"/>
    <w:uiPriority w:val="99"/>
    <w:rsid w:val="0025080A"/>
    <w:pPr>
      <w:spacing w:after="0" w:line="240" w:lineRule="auto"/>
    </w:pPr>
    <w:tblPr>
      <w:tblStyleRowBandSize w:val="1"/>
      <w:tblStyleColBandSize w:val="1"/>
      <w:tblInd w:w="0" w:type="nil"/>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cs="Arial" w:hint="default"/>
        <w:b/>
        <w:color w:val="FFFFFF"/>
        <w:sz w:val="22"/>
        <w:szCs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472C4" w:themeColor="accent1"/>
          <w:right w:val="single" w:sz="4" w:space="0" w:color="4472C4" w:themeColor="accent1"/>
        </w:tcBorders>
      </w:tcPr>
    </w:tblStylePr>
    <w:tblStylePr w:type="band1Horz">
      <w:rPr>
        <w:rFonts w:ascii="Arial" w:hAnsi="Arial" w:cs="Arial" w:hint="default"/>
        <w:color w:val="404040"/>
        <w:sz w:val="22"/>
        <w:szCs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Obinatablica"/>
    <w:uiPriority w:val="99"/>
    <w:rsid w:val="0025080A"/>
    <w:pPr>
      <w:spacing w:after="0" w:line="240" w:lineRule="auto"/>
    </w:pPr>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cs="Arial" w:hint="default"/>
        <w:b/>
        <w:color w:val="FFFFFF"/>
        <w:sz w:val="22"/>
        <w:szCs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s="Arial" w:hint="default"/>
        <w:color w:val="404040"/>
        <w:sz w:val="22"/>
        <w:szCs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Obinatablica"/>
    <w:uiPriority w:val="99"/>
    <w:rsid w:val="0025080A"/>
    <w:pPr>
      <w:spacing w:after="0" w:line="240" w:lineRule="auto"/>
    </w:pPr>
    <w:tblPr>
      <w:tblStyleRowBandSize w:val="1"/>
      <w:tblStyleColBandSize w:val="1"/>
      <w:tblInd w:w="0" w:type="nil"/>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cs="Arial" w:hint="default"/>
        <w:b/>
        <w:color w:val="FFFFFF"/>
        <w:sz w:val="22"/>
        <w:szCs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s="Arial" w:hint="default"/>
        <w:color w:val="404040"/>
        <w:sz w:val="22"/>
        <w:szCs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Obinatablica"/>
    <w:uiPriority w:val="99"/>
    <w:rsid w:val="0025080A"/>
    <w:pPr>
      <w:spacing w:after="0" w:line="240" w:lineRule="auto"/>
    </w:pPr>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cs="Arial" w:hint="default"/>
        <w:b/>
        <w:color w:val="FFFFFF"/>
        <w:sz w:val="22"/>
        <w:szCs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s="Arial" w:hint="default"/>
        <w:color w:val="404040"/>
        <w:sz w:val="22"/>
        <w:szCs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Obinatablica"/>
    <w:uiPriority w:val="99"/>
    <w:rsid w:val="0025080A"/>
    <w:pPr>
      <w:spacing w:after="0" w:line="240" w:lineRule="auto"/>
    </w:pPr>
    <w:tblPr>
      <w:tblStyleRowBandSize w:val="1"/>
      <w:tblStyleColBandSize w:val="1"/>
      <w:tblInd w:w="0" w:type="nil"/>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cs="Arial" w:hint="default"/>
        <w:b/>
        <w:color w:val="FFFFFF"/>
        <w:sz w:val="22"/>
        <w:szCs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s="Arial" w:hint="default"/>
        <w:color w:val="404040"/>
        <w:sz w:val="22"/>
        <w:szCs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Obinatablica"/>
    <w:uiPriority w:val="99"/>
    <w:rsid w:val="0025080A"/>
    <w:pPr>
      <w:spacing w:after="0" w:line="240" w:lineRule="auto"/>
    </w:pPr>
    <w:tblPr>
      <w:tblStyleRowBandSize w:val="1"/>
      <w:tblStyleColBandSize w:val="1"/>
      <w:tblInd w:w="0" w:type="nil"/>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cs="Arial" w:hint="default"/>
        <w:b/>
        <w:color w:val="FFFFFF"/>
        <w:sz w:val="22"/>
        <w:szCs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s="Arial" w:hint="default"/>
        <w:color w:val="404040"/>
        <w:sz w:val="22"/>
        <w:szCs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Obinatablica"/>
    <w:uiPriority w:val="99"/>
    <w:rsid w:val="0025080A"/>
    <w:pPr>
      <w:spacing w:after="0" w:line="240" w:lineRule="auto"/>
    </w:pPr>
    <w:tblPr>
      <w:tblStyleRowBandSize w:val="1"/>
      <w:tblStyleColBandSize w:val="1"/>
      <w:tblInd w:w="0" w:type="nil"/>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cs="Arial" w:hint="default"/>
        <w:b/>
        <w:color w:val="FFFFFF"/>
        <w:sz w:val="22"/>
        <w:szCs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FDBF0" w:themeFill="accent1" w:themeFillTint="40"/>
      </w:tcPr>
    </w:tblStylePr>
    <w:tblStylePr w:type="band1Horz">
      <w:rPr>
        <w:rFonts w:ascii="Arial" w:hAnsi="Arial" w:cs="Arial" w:hint="default"/>
        <w:color w:val="404040"/>
        <w:sz w:val="22"/>
        <w:szCs w:val="22"/>
      </w:rPr>
      <w:tblPr/>
      <w:tcPr>
        <w:shd w:val="clear" w:color="auto" w:fill="CFDBF0" w:themeFill="accent1" w:themeFillTint="40"/>
      </w:tcPr>
    </w:tblStylePr>
  </w:style>
  <w:style w:type="table" w:customStyle="1" w:styleId="ListTable4-Accent2">
    <w:name w:val="List Table 4 - Accent 2"/>
    <w:basedOn w:val="Obinatablica"/>
    <w:uiPriority w:val="99"/>
    <w:rsid w:val="0025080A"/>
    <w:pPr>
      <w:spacing w:after="0" w:line="240" w:lineRule="auto"/>
    </w:pPr>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cs="Arial" w:hint="default"/>
        <w:b/>
        <w:color w:val="FFFFFF"/>
        <w:sz w:val="22"/>
        <w:szCs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ADECB" w:themeFill="accent2" w:themeFillTint="40"/>
      </w:tcPr>
    </w:tblStylePr>
    <w:tblStylePr w:type="band1Horz">
      <w:rPr>
        <w:rFonts w:ascii="Arial" w:hAnsi="Arial" w:cs="Arial" w:hint="default"/>
        <w:color w:val="404040"/>
        <w:sz w:val="22"/>
        <w:szCs w:val="22"/>
      </w:rPr>
      <w:tblPr/>
      <w:tcPr>
        <w:shd w:val="clear" w:color="auto" w:fill="FADECB" w:themeFill="accent2" w:themeFillTint="40"/>
      </w:tcPr>
    </w:tblStylePr>
  </w:style>
  <w:style w:type="table" w:customStyle="1" w:styleId="ListTable4-Accent3">
    <w:name w:val="List Table 4 - Accent 3"/>
    <w:basedOn w:val="Obinatablica"/>
    <w:uiPriority w:val="99"/>
    <w:rsid w:val="0025080A"/>
    <w:pPr>
      <w:spacing w:after="0" w:line="240" w:lineRule="auto"/>
    </w:pPr>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cs="Arial" w:hint="default"/>
        <w:b/>
        <w:color w:val="FFFFFF"/>
        <w:sz w:val="22"/>
        <w:szCs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8E8E8" w:themeFill="accent3" w:themeFillTint="40"/>
      </w:tcPr>
    </w:tblStylePr>
    <w:tblStylePr w:type="band1Horz">
      <w:rPr>
        <w:rFonts w:ascii="Arial" w:hAnsi="Arial" w:cs="Arial" w:hint="default"/>
        <w:color w:val="404040"/>
        <w:sz w:val="22"/>
        <w:szCs w:val="22"/>
      </w:rPr>
      <w:tblPr/>
      <w:tcPr>
        <w:shd w:val="clear" w:color="auto" w:fill="E8E8E8" w:themeFill="accent3" w:themeFillTint="40"/>
      </w:tcPr>
    </w:tblStylePr>
  </w:style>
  <w:style w:type="table" w:customStyle="1" w:styleId="ListTable4-Accent4">
    <w:name w:val="List Table 4 - Accent 4"/>
    <w:basedOn w:val="Obinatablica"/>
    <w:uiPriority w:val="99"/>
    <w:rsid w:val="0025080A"/>
    <w:pPr>
      <w:spacing w:after="0" w:line="240" w:lineRule="auto"/>
    </w:pPr>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cs="Arial" w:hint="default"/>
        <w:b/>
        <w:color w:val="FFFFFF"/>
        <w:sz w:val="22"/>
        <w:szCs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EFBF" w:themeFill="accent4" w:themeFillTint="40"/>
      </w:tcPr>
    </w:tblStylePr>
    <w:tblStylePr w:type="band1Horz">
      <w:rPr>
        <w:rFonts w:ascii="Arial" w:hAnsi="Arial" w:cs="Arial" w:hint="default"/>
        <w:color w:val="404040"/>
        <w:sz w:val="22"/>
        <w:szCs w:val="22"/>
      </w:rPr>
      <w:tblPr/>
      <w:tcPr>
        <w:shd w:val="clear" w:color="auto" w:fill="FFEFBF" w:themeFill="accent4" w:themeFillTint="40"/>
      </w:tcPr>
    </w:tblStylePr>
  </w:style>
  <w:style w:type="table" w:customStyle="1" w:styleId="ListTable4-Accent5">
    <w:name w:val="List Table 4 - Accent 5"/>
    <w:basedOn w:val="Obinatablica"/>
    <w:uiPriority w:val="99"/>
    <w:rsid w:val="0025080A"/>
    <w:pPr>
      <w:spacing w:after="0" w:line="240" w:lineRule="auto"/>
    </w:pPr>
    <w:tblPr>
      <w:tblStyleRowBandSize w:val="1"/>
      <w:tblStyleColBandSize w:val="1"/>
      <w:tblInd w:w="0" w:type="nil"/>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cs="Arial" w:hint="default"/>
        <w:b/>
        <w:color w:val="FFFFFF"/>
        <w:sz w:val="22"/>
        <w:szCs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5E5F4" w:themeFill="accent5" w:themeFillTint="40"/>
      </w:tcPr>
    </w:tblStylePr>
    <w:tblStylePr w:type="band1Horz">
      <w:rPr>
        <w:rFonts w:ascii="Arial" w:hAnsi="Arial" w:cs="Arial" w:hint="default"/>
        <w:color w:val="404040"/>
        <w:sz w:val="22"/>
        <w:szCs w:val="22"/>
      </w:rPr>
      <w:tblPr/>
      <w:tcPr>
        <w:shd w:val="clear" w:color="auto" w:fill="D5E5F4" w:themeFill="accent5" w:themeFillTint="40"/>
      </w:tcPr>
    </w:tblStylePr>
  </w:style>
  <w:style w:type="table" w:customStyle="1" w:styleId="ListTable4-Accent6">
    <w:name w:val="List Table 4 - Accent 6"/>
    <w:basedOn w:val="Obinatablica"/>
    <w:uiPriority w:val="99"/>
    <w:rsid w:val="0025080A"/>
    <w:pPr>
      <w:spacing w:after="0" w:line="240" w:lineRule="auto"/>
    </w:pPr>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cs="Arial" w:hint="default"/>
        <w:b/>
        <w:color w:val="FFFFFF"/>
        <w:sz w:val="22"/>
        <w:szCs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BCF" w:themeFill="accent6" w:themeFillTint="40"/>
      </w:tcPr>
    </w:tblStylePr>
    <w:tblStylePr w:type="band1Horz">
      <w:rPr>
        <w:rFonts w:ascii="Arial" w:hAnsi="Arial" w:cs="Arial" w:hint="default"/>
        <w:color w:val="404040"/>
        <w:sz w:val="22"/>
        <w:szCs w:val="22"/>
      </w:rPr>
      <w:tblPr/>
      <w:tcPr>
        <w:shd w:val="clear" w:color="auto" w:fill="DAEBCF" w:themeFill="accent6" w:themeFillTint="40"/>
      </w:tcPr>
    </w:tblStylePr>
  </w:style>
  <w:style w:type="table" w:customStyle="1" w:styleId="ListTable5Dark-Accent1">
    <w:name w:val="List Table 5 Dark - Accent 1"/>
    <w:basedOn w:val="Obinatablica"/>
    <w:uiPriority w:val="99"/>
    <w:rsid w:val="0025080A"/>
    <w:pPr>
      <w:spacing w:after="0" w:line="240" w:lineRule="auto"/>
    </w:pPr>
    <w:tblPr>
      <w:tblStyleRowBandSize w:val="1"/>
      <w:tblStyleColBandSize w:val="1"/>
      <w:tblInd w:w="0" w:type="nil"/>
      <w:tblBorders>
        <w:top w:val="single" w:sz="36" w:space="0" w:color="4472C4" w:themeColor="accent1"/>
        <w:left w:val="single" w:sz="36" w:space="0" w:color="4472C4" w:themeColor="accent1"/>
        <w:bottom w:val="single" w:sz="36" w:space="0" w:color="4472C4" w:themeColor="accent1"/>
        <w:right w:val="single" w:sz="36" w:space="0" w:color="4472C4" w:themeColor="accent1"/>
      </w:tblBorders>
      <w:shd w:val="clear" w:color="auto" w:fill="4472C4" w:themeFill="accent1"/>
    </w:tblPr>
    <w:tblStylePr w:type="firstRow">
      <w:rPr>
        <w:rFonts w:ascii="Arial" w:hAnsi="Arial" w:cs="Arial" w:hint="default"/>
        <w:b/>
        <w:color w:val="FFFFFF" w:themeColor="light1"/>
        <w:sz w:val="22"/>
        <w:szCs w:val="22"/>
      </w:rPr>
      <w:tblPr/>
      <w:tcPr>
        <w:tcBorders>
          <w:top w:val="single" w:sz="36" w:space="0" w:color="4472C4" w:themeColor="accent1"/>
          <w:bottom w:val="single" w:sz="12" w:space="0" w:color="FFFFFF" w:themeColor="light1"/>
        </w:tcBorders>
        <w:shd w:val="clear" w:color="auto" w:fill="4472C4" w:themeFill="accent1"/>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4472C4" w:themeColor="accent1"/>
          <w:right w:val="single" w:sz="4" w:space="0" w:color="FFFFFF" w:themeColor="light1"/>
        </w:tcBorders>
      </w:tcPr>
    </w:tblStylePr>
    <w:tblStylePr w:type="lastCol">
      <w:tblPr/>
      <w:tcPr>
        <w:tcBorders>
          <w:left w:val="single" w:sz="4" w:space="0" w:color="FFFFFF" w:themeColor="light1"/>
          <w:right w:val="single" w:sz="36"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
    <w:name w:val="List Table 5 Dark - Accent 2"/>
    <w:basedOn w:val="Obinatablica"/>
    <w:uiPriority w:val="99"/>
    <w:rsid w:val="0025080A"/>
    <w:pPr>
      <w:spacing w:after="0" w:line="240" w:lineRule="auto"/>
    </w:pPr>
    <w:tblPr>
      <w:tblStyleRowBandSize w:val="1"/>
      <w:tblStyleColBandSize w:val="1"/>
      <w:tblInd w:w="0" w:type="nil"/>
      <w:tblBorders>
        <w:top w:val="single" w:sz="36" w:space="0" w:color="F4B184" w:themeColor="accent2" w:themeTint="97"/>
        <w:left w:val="single" w:sz="36" w:space="0" w:color="F4B184" w:themeColor="accent2" w:themeTint="97"/>
        <w:bottom w:val="single" w:sz="36" w:space="0" w:color="F4B184" w:themeColor="accent2" w:themeTint="97"/>
        <w:right w:val="single" w:sz="36" w:space="0" w:color="F4B184" w:themeColor="accent2" w:themeTint="97"/>
      </w:tblBorders>
      <w:shd w:val="clear" w:color="auto" w:fill="F4B184" w:themeFill="accent2" w:themeFillTint="97"/>
    </w:tblPr>
    <w:tblStylePr w:type="firstRow">
      <w:rPr>
        <w:rFonts w:ascii="Arial" w:hAnsi="Arial" w:cs="Arial" w:hint="default"/>
        <w:b/>
        <w:color w:val="FFFFFF" w:themeColor="light1"/>
        <w:sz w:val="22"/>
        <w:szCs w:val="22"/>
      </w:rPr>
      <w:tblPr/>
      <w:tcPr>
        <w:tcBorders>
          <w:top w:val="single" w:sz="36"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F4B184" w:themeColor="accent2" w:themeTint="97"/>
          <w:right w:val="single" w:sz="4" w:space="0" w:color="FFFFFF" w:themeColor="light1"/>
        </w:tcBorders>
      </w:tcPr>
    </w:tblStylePr>
    <w:tblStylePr w:type="lastCol">
      <w:tblPr/>
      <w:tcPr>
        <w:tcBorders>
          <w:left w:val="single" w:sz="4" w:space="0" w:color="FFFFFF" w:themeColor="light1"/>
          <w:right w:val="single" w:sz="36"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Obinatablica"/>
    <w:uiPriority w:val="99"/>
    <w:rsid w:val="0025080A"/>
    <w:pPr>
      <w:spacing w:after="0" w:line="240" w:lineRule="auto"/>
    </w:pPr>
    <w:tblPr>
      <w:tblStyleRowBandSize w:val="1"/>
      <w:tblStyleColBandSize w:val="1"/>
      <w:tblInd w:w="0" w:type="nil"/>
      <w:tblBorders>
        <w:top w:val="single" w:sz="36" w:space="0" w:color="C9C9C9" w:themeColor="accent3" w:themeTint="98"/>
        <w:left w:val="single" w:sz="36" w:space="0" w:color="C9C9C9" w:themeColor="accent3" w:themeTint="98"/>
        <w:bottom w:val="single" w:sz="36" w:space="0" w:color="C9C9C9" w:themeColor="accent3" w:themeTint="98"/>
        <w:right w:val="single" w:sz="36" w:space="0" w:color="C9C9C9" w:themeColor="accent3" w:themeTint="98"/>
      </w:tblBorders>
      <w:shd w:val="clear" w:color="auto" w:fill="C9C9C9" w:themeFill="accent3" w:themeFillTint="98"/>
    </w:tblPr>
    <w:tblStylePr w:type="firstRow">
      <w:rPr>
        <w:rFonts w:ascii="Arial" w:hAnsi="Arial" w:cs="Arial" w:hint="default"/>
        <w:b/>
        <w:color w:val="FFFFFF" w:themeColor="light1"/>
        <w:sz w:val="22"/>
        <w:szCs w:val="22"/>
      </w:rPr>
      <w:tblPr/>
      <w:tcPr>
        <w:tcBorders>
          <w:top w:val="single" w:sz="36"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C9C9C9" w:themeColor="accent3" w:themeTint="98"/>
          <w:right w:val="single" w:sz="4" w:space="0" w:color="FFFFFF" w:themeColor="light1"/>
        </w:tcBorders>
      </w:tcPr>
    </w:tblStylePr>
    <w:tblStylePr w:type="lastCol">
      <w:tblPr/>
      <w:tcPr>
        <w:tcBorders>
          <w:left w:val="single" w:sz="4" w:space="0" w:color="FFFFFF" w:themeColor="light1"/>
          <w:right w:val="single" w:sz="36"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Obinatablica"/>
    <w:uiPriority w:val="99"/>
    <w:rsid w:val="0025080A"/>
    <w:pPr>
      <w:spacing w:after="0" w:line="240" w:lineRule="auto"/>
    </w:pPr>
    <w:tblPr>
      <w:tblStyleRowBandSize w:val="1"/>
      <w:tblStyleColBandSize w:val="1"/>
      <w:tblInd w:w="0" w:type="nil"/>
      <w:tblBorders>
        <w:top w:val="single" w:sz="36" w:space="0" w:color="FFD865" w:themeColor="accent4" w:themeTint="9A"/>
        <w:left w:val="single" w:sz="36" w:space="0" w:color="FFD865" w:themeColor="accent4" w:themeTint="9A"/>
        <w:bottom w:val="single" w:sz="36" w:space="0" w:color="FFD865" w:themeColor="accent4" w:themeTint="9A"/>
        <w:right w:val="single" w:sz="36" w:space="0" w:color="FFD865" w:themeColor="accent4" w:themeTint="9A"/>
      </w:tblBorders>
      <w:shd w:val="clear" w:color="auto" w:fill="FFD865" w:themeFill="accent4" w:themeFillTint="9A"/>
    </w:tblPr>
    <w:tblStylePr w:type="firstRow">
      <w:rPr>
        <w:rFonts w:ascii="Arial" w:hAnsi="Arial" w:cs="Arial" w:hint="default"/>
        <w:b/>
        <w:color w:val="FFFFFF" w:themeColor="light1"/>
        <w:sz w:val="22"/>
        <w:szCs w:val="22"/>
      </w:rPr>
      <w:tblPr/>
      <w:tcPr>
        <w:tcBorders>
          <w:top w:val="single" w:sz="36"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FFD865" w:themeColor="accent4" w:themeTint="9A"/>
          <w:right w:val="single" w:sz="4" w:space="0" w:color="FFFFFF" w:themeColor="light1"/>
        </w:tcBorders>
      </w:tcPr>
    </w:tblStylePr>
    <w:tblStylePr w:type="lastCol">
      <w:tblPr/>
      <w:tcPr>
        <w:tcBorders>
          <w:left w:val="single" w:sz="4" w:space="0" w:color="FFFFFF" w:themeColor="light1"/>
          <w:right w:val="single" w:sz="36"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Obinatablica"/>
    <w:uiPriority w:val="99"/>
    <w:rsid w:val="0025080A"/>
    <w:pPr>
      <w:spacing w:after="0" w:line="240" w:lineRule="auto"/>
    </w:pPr>
    <w:tblPr>
      <w:tblStyleRowBandSize w:val="1"/>
      <w:tblStyleColBandSize w:val="1"/>
      <w:tblInd w:w="0" w:type="nil"/>
      <w:tblBorders>
        <w:top w:val="single" w:sz="36" w:space="0" w:color="9BC2E5" w:themeColor="accent5" w:themeTint="9A"/>
        <w:left w:val="single" w:sz="36" w:space="0" w:color="9BC2E5" w:themeColor="accent5" w:themeTint="9A"/>
        <w:bottom w:val="single" w:sz="36" w:space="0" w:color="9BC2E5" w:themeColor="accent5" w:themeTint="9A"/>
        <w:right w:val="single" w:sz="36" w:space="0" w:color="9BC2E5" w:themeColor="accent5" w:themeTint="9A"/>
      </w:tblBorders>
      <w:shd w:val="clear" w:color="auto" w:fill="9BC2E5" w:themeFill="accent5" w:themeFillTint="9A"/>
    </w:tblPr>
    <w:tblStylePr w:type="firstRow">
      <w:rPr>
        <w:rFonts w:ascii="Arial" w:hAnsi="Arial" w:cs="Arial" w:hint="default"/>
        <w:b/>
        <w:color w:val="FFFFFF" w:themeColor="light1"/>
        <w:sz w:val="22"/>
        <w:szCs w:val="22"/>
      </w:rPr>
      <w:tblPr/>
      <w:tcPr>
        <w:tcBorders>
          <w:top w:val="single" w:sz="36"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9BC2E5" w:themeColor="accent5" w:themeTint="9A"/>
          <w:right w:val="single" w:sz="4" w:space="0" w:color="FFFFFF" w:themeColor="light1"/>
        </w:tcBorders>
      </w:tcPr>
    </w:tblStylePr>
    <w:tblStylePr w:type="lastCol">
      <w:tblPr/>
      <w:tcPr>
        <w:tcBorders>
          <w:left w:val="single" w:sz="4" w:space="0" w:color="FFFFFF" w:themeColor="light1"/>
          <w:right w:val="single" w:sz="36"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
    <w:name w:val="List Table 5 Dark - Accent 6"/>
    <w:basedOn w:val="Obinatablica"/>
    <w:uiPriority w:val="99"/>
    <w:rsid w:val="0025080A"/>
    <w:pPr>
      <w:spacing w:after="0" w:line="240" w:lineRule="auto"/>
    </w:pPr>
    <w:tblPr>
      <w:tblStyleRowBandSize w:val="1"/>
      <w:tblStyleColBandSize w:val="1"/>
      <w:tblInd w:w="0" w:type="nil"/>
      <w:tblBorders>
        <w:top w:val="single" w:sz="36" w:space="0" w:color="A9D08E" w:themeColor="accent6" w:themeTint="98"/>
        <w:left w:val="single" w:sz="36" w:space="0" w:color="A9D08E" w:themeColor="accent6" w:themeTint="98"/>
        <w:bottom w:val="single" w:sz="36" w:space="0" w:color="A9D08E" w:themeColor="accent6" w:themeTint="98"/>
        <w:right w:val="single" w:sz="36" w:space="0" w:color="A9D08E" w:themeColor="accent6" w:themeTint="98"/>
      </w:tblBorders>
      <w:shd w:val="clear" w:color="auto" w:fill="A9D08E" w:themeFill="accent6" w:themeFillTint="98"/>
    </w:tblPr>
    <w:tblStylePr w:type="firstRow">
      <w:rPr>
        <w:rFonts w:ascii="Arial" w:hAnsi="Arial" w:cs="Arial" w:hint="default"/>
        <w:b/>
        <w:color w:val="FFFFFF" w:themeColor="light1"/>
        <w:sz w:val="22"/>
        <w:szCs w:val="22"/>
      </w:rPr>
      <w:tblPr/>
      <w:tcPr>
        <w:tcBorders>
          <w:top w:val="single" w:sz="36"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A9D08E" w:themeColor="accent6" w:themeTint="98"/>
          <w:right w:val="single" w:sz="4" w:space="0" w:color="FFFFFF" w:themeColor="light1"/>
        </w:tcBorders>
      </w:tcPr>
    </w:tblStylePr>
    <w:tblStylePr w:type="lastCol">
      <w:tblPr/>
      <w:tcPr>
        <w:tcBorders>
          <w:left w:val="single" w:sz="4" w:space="0" w:color="FFFFFF" w:themeColor="light1"/>
          <w:right w:val="single" w:sz="36"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Accent1">
    <w:name w:val="List Table 6 Colorful - Accent 1"/>
    <w:basedOn w:val="Obinatablica"/>
    <w:uiPriority w:val="99"/>
    <w:rsid w:val="0025080A"/>
    <w:pPr>
      <w:spacing w:after="0" w:line="240" w:lineRule="auto"/>
    </w:pPr>
    <w:tblPr>
      <w:tblStyleRowBandSize w:val="1"/>
      <w:tblStyleColBandSize w:val="1"/>
      <w:tblInd w:w="0" w:type="nil"/>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s="Arial" w:hint="default"/>
        <w:color w:val="254175" w:themeColor="accent1" w:themeShade="95"/>
        <w:sz w:val="22"/>
        <w:szCs w:val="22"/>
      </w:rPr>
      <w:tblPr/>
      <w:tcPr>
        <w:shd w:val="clear" w:color="auto" w:fill="CFDBF0" w:themeFill="accent1" w:themeFillTint="40"/>
      </w:tcPr>
    </w:tblStylePr>
    <w:tblStylePr w:type="band2Horz">
      <w:rPr>
        <w:rFonts w:ascii="Arial" w:hAnsi="Arial" w:cs="Arial" w:hint="default"/>
        <w:color w:val="254175" w:themeColor="accent1" w:themeShade="95"/>
        <w:sz w:val="22"/>
        <w:szCs w:val="22"/>
      </w:rPr>
    </w:tblStylePr>
  </w:style>
  <w:style w:type="table" w:customStyle="1" w:styleId="ListTable6Colorful-Accent2">
    <w:name w:val="List Table 6 Colorful - Accent 2"/>
    <w:basedOn w:val="Obinatablica"/>
    <w:uiPriority w:val="99"/>
    <w:rsid w:val="0025080A"/>
    <w:pPr>
      <w:spacing w:after="0" w:line="240" w:lineRule="auto"/>
    </w:pPr>
    <w:tblPr>
      <w:tblStyleRowBandSize w:val="1"/>
      <w:tblStyleColBandSize w:val="1"/>
      <w:tblInd w:w="0" w:type="nil"/>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s="Arial" w:hint="default"/>
        <w:color w:val="F4B184" w:themeColor="accent2" w:themeTint="97" w:themeShade="95"/>
        <w:sz w:val="22"/>
        <w:szCs w:val="22"/>
      </w:rPr>
      <w:tblPr/>
      <w:tcPr>
        <w:shd w:val="clear" w:color="auto" w:fill="FADECB" w:themeFill="accent2" w:themeFillTint="40"/>
      </w:tcPr>
    </w:tblStylePr>
    <w:tblStylePr w:type="band2Horz">
      <w:rPr>
        <w:rFonts w:ascii="Arial" w:hAnsi="Arial" w:cs="Arial" w:hint="default"/>
        <w:color w:val="F4B184" w:themeColor="accent2" w:themeTint="97" w:themeShade="95"/>
        <w:sz w:val="22"/>
        <w:szCs w:val="22"/>
      </w:rPr>
    </w:tblStylePr>
  </w:style>
  <w:style w:type="table" w:customStyle="1" w:styleId="ListTable6Colorful-Accent3">
    <w:name w:val="List Table 6 Colorful - Accent 3"/>
    <w:basedOn w:val="Obinatablica"/>
    <w:uiPriority w:val="99"/>
    <w:rsid w:val="0025080A"/>
    <w:pPr>
      <w:spacing w:after="0" w:line="240" w:lineRule="auto"/>
    </w:pPr>
    <w:tblPr>
      <w:tblStyleRowBandSize w:val="1"/>
      <w:tblStyleColBandSize w:val="1"/>
      <w:tblInd w:w="0" w:type="nil"/>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s="Arial" w:hint="default"/>
        <w:color w:val="C9C9C9" w:themeColor="accent3" w:themeTint="98" w:themeShade="95"/>
        <w:sz w:val="22"/>
        <w:szCs w:val="22"/>
      </w:rPr>
      <w:tblPr/>
      <w:tcPr>
        <w:shd w:val="clear" w:color="auto" w:fill="E8E8E8" w:themeFill="accent3" w:themeFillTint="40"/>
      </w:tcPr>
    </w:tblStylePr>
    <w:tblStylePr w:type="band2Horz">
      <w:rPr>
        <w:rFonts w:ascii="Arial" w:hAnsi="Arial" w:cs="Arial" w:hint="default"/>
        <w:color w:val="C9C9C9" w:themeColor="accent3" w:themeTint="98" w:themeShade="95"/>
        <w:sz w:val="22"/>
        <w:szCs w:val="22"/>
      </w:rPr>
    </w:tblStylePr>
  </w:style>
  <w:style w:type="table" w:customStyle="1" w:styleId="ListTable6Colorful-Accent4">
    <w:name w:val="List Table 6 Colorful - Accent 4"/>
    <w:basedOn w:val="Obinatablica"/>
    <w:uiPriority w:val="99"/>
    <w:rsid w:val="0025080A"/>
    <w:pPr>
      <w:spacing w:after="0" w:line="240" w:lineRule="auto"/>
    </w:pPr>
    <w:tblPr>
      <w:tblStyleRowBandSize w:val="1"/>
      <w:tblStyleColBandSize w:val="1"/>
      <w:tblInd w:w="0" w:type="nil"/>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s="Arial" w:hint="default"/>
        <w:color w:val="FFD865" w:themeColor="accent4" w:themeTint="9A" w:themeShade="95"/>
        <w:sz w:val="22"/>
        <w:szCs w:val="22"/>
      </w:rPr>
      <w:tblPr/>
      <w:tcPr>
        <w:shd w:val="clear" w:color="auto" w:fill="FFEFBF" w:themeFill="accent4" w:themeFillTint="40"/>
      </w:tcPr>
    </w:tblStylePr>
    <w:tblStylePr w:type="band2Horz">
      <w:rPr>
        <w:rFonts w:ascii="Arial" w:hAnsi="Arial" w:cs="Arial" w:hint="default"/>
        <w:color w:val="FFD865" w:themeColor="accent4" w:themeTint="9A" w:themeShade="95"/>
        <w:sz w:val="22"/>
        <w:szCs w:val="22"/>
      </w:rPr>
    </w:tblStylePr>
  </w:style>
  <w:style w:type="table" w:customStyle="1" w:styleId="ListTable6Colorful-Accent5">
    <w:name w:val="List Table 6 Colorful - Accent 5"/>
    <w:basedOn w:val="Obinatablica"/>
    <w:uiPriority w:val="99"/>
    <w:rsid w:val="0025080A"/>
    <w:pPr>
      <w:spacing w:after="0" w:line="240" w:lineRule="auto"/>
    </w:pPr>
    <w:tblPr>
      <w:tblStyleRowBandSize w:val="1"/>
      <w:tblStyleColBandSize w:val="1"/>
      <w:tblInd w:w="0" w:type="nil"/>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s="Arial" w:hint="default"/>
        <w:color w:val="9BC2E5" w:themeColor="accent5" w:themeTint="9A" w:themeShade="95"/>
        <w:sz w:val="22"/>
        <w:szCs w:val="22"/>
      </w:rPr>
      <w:tblPr/>
      <w:tcPr>
        <w:shd w:val="clear" w:color="auto" w:fill="D5E5F4" w:themeFill="accent5" w:themeFillTint="40"/>
      </w:tcPr>
    </w:tblStylePr>
    <w:tblStylePr w:type="band2Horz">
      <w:rPr>
        <w:rFonts w:ascii="Arial" w:hAnsi="Arial" w:cs="Arial" w:hint="default"/>
        <w:color w:val="9BC2E5" w:themeColor="accent5" w:themeTint="9A" w:themeShade="95"/>
        <w:sz w:val="22"/>
        <w:szCs w:val="22"/>
      </w:rPr>
    </w:tblStylePr>
  </w:style>
  <w:style w:type="table" w:customStyle="1" w:styleId="ListTable6Colorful-Accent6">
    <w:name w:val="List Table 6 Colorful - Accent 6"/>
    <w:basedOn w:val="Obinatablica"/>
    <w:uiPriority w:val="99"/>
    <w:rsid w:val="0025080A"/>
    <w:pPr>
      <w:spacing w:after="0" w:line="240" w:lineRule="auto"/>
    </w:pPr>
    <w:tblPr>
      <w:tblStyleRowBandSize w:val="1"/>
      <w:tblStyleColBandSize w:val="1"/>
      <w:tblInd w:w="0" w:type="nil"/>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s="Arial" w:hint="default"/>
        <w:color w:val="A9D08E" w:themeColor="accent6" w:themeTint="98" w:themeShade="95"/>
        <w:sz w:val="22"/>
        <w:szCs w:val="22"/>
      </w:rPr>
      <w:tblPr/>
      <w:tcPr>
        <w:shd w:val="clear" w:color="auto" w:fill="DAEBCF" w:themeFill="accent6" w:themeFillTint="40"/>
      </w:tcPr>
    </w:tblStylePr>
    <w:tblStylePr w:type="band2Horz">
      <w:rPr>
        <w:rFonts w:ascii="Arial" w:hAnsi="Arial" w:cs="Arial" w:hint="default"/>
        <w:color w:val="A9D08E" w:themeColor="accent6" w:themeTint="98" w:themeShade="95"/>
        <w:sz w:val="22"/>
        <w:szCs w:val="22"/>
      </w:rPr>
    </w:tblStylePr>
  </w:style>
  <w:style w:type="table" w:customStyle="1" w:styleId="ListTable7Colorful-Accent1">
    <w:name w:val="List Table 7 Colorful - Accent 1"/>
    <w:basedOn w:val="Obinatablica"/>
    <w:uiPriority w:val="99"/>
    <w:rsid w:val="0025080A"/>
    <w:pPr>
      <w:spacing w:after="0" w:line="240" w:lineRule="auto"/>
    </w:pPr>
    <w:tblPr>
      <w:tblStyleRowBandSize w:val="1"/>
      <w:tblStyleColBandSize w:val="1"/>
      <w:tblInd w:w="0" w:type="nil"/>
      <w:tblBorders>
        <w:right w:val="single" w:sz="4" w:space="0" w:color="4472C4" w:themeColor="accent1"/>
      </w:tblBorders>
    </w:tblPr>
    <w:tblStylePr w:type="firstRow">
      <w:rPr>
        <w:rFonts w:ascii="Arial" w:hAnsi="Arial" w:cs="Arial" w:hint="default"/>
        <w:i/>
        <w:color w:val="254175" w:themeColor="accent1" w:themeShade="95"/>
        <w:sz w:val="22"/>
        <w:szCs w:val="22"/>
      </w:rPr>
      <w:tblPr/>
      <w:tcPr>
        <w:tcBorders>
          <w:top w:val="none" w:sz="0" w:space="0" w:color="auto"/>
          <w:left w:val="none" w:sz="0" w:space="0" w:color="auto"/>
          <w:bottom w:val="single" w:sz="4" w:space="0" w:color="4472C4" w:themeColor="accent1"/>
          <w:right w:val="none" w:sz="0" w:space="0" w:color="auto"/>
        </w:tcBorders>
        <w:shd w:val="clear" w:color="auto" w:fill="FFFFFF" w:themeFill="light1"/>
      </w:tcPr>
    </w:tblStylePr>
    <w:tblStylePr w:type="lastRow">
      <w:rPr>
        <w:rFonts w:ascii="Arial" w:hAnsi="Arial" w:cs="Arial" w:hint="default"/>
        <w:i/>
        <w:color w:val="254175" w:themeColor="accent1" w:themeShade="95"/>
        <w:sz w:val="22"/>
        <w:szCs w:val="22"/>
      </w:rPr>
      <w:tblPr/>
      <w:tcPr>
        <w:tcBorders>
          <w:top w:val="single" w:sz="4" w:space="0" w:color="4472C4"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254175" w:themeColor="accent1" w:themeShade="95"/>
        <w:sz w:val="22"/>
        <w:szCs w:val="22"/>
      </w:rPr>
      <w:tblPr/>
      <w:tcPr>
        <w:tcBorders>
          <w:top w:val="none" w:sz="0" w:space="0" w:color="auto"/>
          <w:left w:val="none" w:sz="0" w:space="0" w:color="auto"/>
          <w:bottom w:val="none" w:sz="0" w:space="0" w:color="auto"/>
          <w:right w:val="single" w:sz="4" w:space="0" w:color="4472C4" w:themeColor="accent1"/>
        </w:tcBorders>
        <w:shd w:val="clear" w:color="auto" w:fill="auto"/>
      </w:tcPr>
    </w:tblStylePr>
    <w:tblStylePr w:type="lastCol">
      <w:rPr>
        <w:rFonts w:ascii="Arial" w:hAnsi="Arial" w:cs="Arial" w:hint="default"/>
        <w:i/>
        <w:color w:val="254175" w:themeColor="accent1" w:themeShade="95"/>
        <w:sz w:val="22"/>
        <w:szCs w:val="22"/>
      </w:rPr>
      <w:tblPr/>
      <w:tcPr>
        <w:tcBorders>
          <w:top w:val="none" w:sz="0" w:space="0" w:color="auto"/>
          <w:left w:val="single" w:sz="4" w:space="0" w:color="4472C4" w:themeColor="accent1"/>
          <w:bottom w:val="none" w:sz="0" w:space="0" w:color="auto"/>
          <w:right w:val="none" w:sz="0" w:space="0" w:color="auto"/>
        </w:tcBorders>
        <w:shd w:val="clear" w:color="auto" w:fill="auto"/>
      </w:tcPr>
    </w:tblStylePr>
    <w:tblStylePr w:type="band1Vert">
      <w:tblPr/>
      <w:tcPr>
        <w:shd w:val="clear" w:color="auto" w:fill="CFDBF0" w:themeFill="accent1" w:themeFillTint="40"/>
      </w:tcPr>
    </w:tblStylePr>
    <w:tblStylePr w:type="band1Horz">
      <w:rPr>
        <w:rFonts w:ascii="Arial" w:hAnsi="Arial" w:cs="Arial" w:hint="default"/>
        <w:color w:val="254175" w:themeColor="accent1" w:themeShade="95"/>
        <w:sz w:val="22"/>
        <w:szCs w:val="22"/>
      </w:rPr>
      <w:tblPr/>
      <w:tcPr>
        <w:shd w:val="clear" w:color="auto" w:fill="CFDBF0" w:themeFill="accent1" w:themeFillTint="40"/>
      </w:tcPr>
    </w:tblStylePr>
    <w:tblStylePr w:type="band2Horz">
      <w:rPr>
        <w:rFonts w:ascii="Arial" w:hAnsi="Arial" w:cs="Arial" w:hint="default"/>
        <w:color w:val="254175" w:themeColor="accent1" w:themeShade="95"/>
        <w:sz w:val="22"/>
        <w:szCs w:val="22"/>
      </w:rPr>
    </w:tblStylePr>
  </w:style>
  <w:style w:type="table" w:customStyle="1" w:styleId="ListTable7Colorful-Accent2">
    <w:name w:val="List Table 7 Colorful - Accent 2"/>
    <w:basedOn w:val="Obinatablica"/>
    <w:uiPriority w:val="99"/>
    <w:rsid w:val="0025080A"/>
    <w:pPr>
      <w:spacing w:after="0" w:line="240" w:lineRule="auto"/>
    </w:pPr>
    <w:tblPr>
      <w:tblStyleRowBandSize w:val="1"/>
      <w:tblStyleColBandSize w:val="1"/>
      <w:tblInd w:w="0" w:type="nil"/>
      <w:tblBorders>
        <w:right w:val="single" w:sz="4" w:space="0" w:color="F4B184" w:themeColor="accent2" w:themeTint="97"/>
      </w:tblBorders>
    </w:tblPr>
    <w:tblStylePr w:type="firstRow">
      <w:rPr>
        <w:rFonts w:ascii="Arial" w:hAnsi="Arial" w:cs="Arial" w:hint="default"/>
        <w:i/>
        <w:color w:val="F4B184" w:themeColor="accent2" w:themeTint="97" w:themeShade="95"/>
        <w:sz w:val="22"/>
        <w:szCs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cs="Arial" w:hint="default"/>
        <w:i/>
        <w:color w:val="F4B184" w:themeColor="accent2" w:themeTint="97" w:themeShade="95"/>
        <w:sz w:val="22"/>
        <w:szCs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4B184" w:themeColor="accent2" w:themeTint="97" w:themeShade="95"/>
        <w:sz w:val="22"/>
        <w:szCs w:val="22"/>
      </w:rPr>
      <w:tblPr/>
      <w:tcPr>
        <w:tcBorders>
          <w:top w:val="none" w:sz="0" w:space="0" w:color="auto"/>
          <w:left w:val="none" w:sz="0" w:space="0" w:color="auto"/>
          <w:bottom w:val="none" w:sz="0" w:space="0" w:color="auto"/>
          <w:right w:val="single" w:sz="4" w:space="0" w:color="F4B184" w:themeColor="accent2" w:themeTint="97"/>
        </w:tcBorders>
        <w:shd w:val="clear" w:color="auto" w:fill="auto"/>
      </w:tcPr>
    </w:tblStylePr>
    <w:tblStylePr w:type="lastCol">
      <w:rPr>
        <w:rFonts w:ascii="Arial" w:hAnsi="Arial" w:cs="Arial" w:hint="default"/>
        <w:i/>
        <w:color w:val="F4B184" w:themeColor="accent2" w:themeTint="97" w:themeShade="95"/>
        <w:sz w:val="22"/>
        <w:szCs w:val="22"/>
      </w:rPr>
      <w:tblPr/>
      <w:tcPr>
        <w:tcBorders>
          <w:top w:val="none" w:sz="0" w:space="0" w:color="auto"/>
          <w:left w:val="single" w:sz="4" w:space="0" w:color="F4B184" w:themeColor="accent2" w:themeTint="97"/>
          <w:bottom w:val="none" w:sz="0" w:space="0" w:color="auto"/>
          <w:right w:val="none" w:sz="0" w:space="0" w:color="auto"/>
        </w:tcBorders>
        <w:shd w:val="clear" w:color="auto" w:fill="auto"/>
      </w:tcPr>
    </w:tblStylePr>
    <w:tblStylePr w:type="band1Vert">
      <w:tblPr/>
      <w:tcPr>
        <w:shd w:val="clear" w:color="auto" w:fill="FADECB" w:themeFill="accent2" w:themeFillTint="40"/>
      </w:tcPr>
    </w:tblStylePr>
    <w:tblStylePr w:type="band1Horz">
      <w:rPr>
        <w:rFonts w:ascii="Arial" w:hAnsi="Arial" w:cs="Arial" w:hint="default"/>
        <w:color w:val="F4B184" w:themeColor="accent2" w:themeTint="97" w:themeShade="95"/>
        <w:sz w:val="22"/>
        <w:szCs w:val="22"/>
      </w:rPr>
      <w:tblPr/>
      <w:tcPr>
        <w:shd w:val="clear" w:color="auto" w:fill="FADECB" w:themeFill="accent2" w:themeFillTint="40"/>
      </w:tcPr>
    </w:tblStylePr>
    <w:tblStylePr w:type="band2Horz">
      <w:rPr>
        <w:rFonts w:ascii="Arial" w:hAnsi="Arial" w:cs="Arial" w:hint="default"/>
        <w:color w:val="F4B184" w:themeColor="accent2" w:themeTint="97" w:themeShade="95"/>
        <w:sz w:val="22"/>
        <w:szCs w:val="22"/>
      </w:rPr>
    </w:tblStylePr>
  </w:style>
  <w:style w:type="table" w:customStyle="1" w:styleId="ListTable7Colorful-Accent3">
    <w:name w:val="List Table 7 Colorful - Accent 3"/>
    <w:basedOn w:val="Obinatablica"/>
    <w:uiPriority w:val="99"/>
    <w:rsid w:val="0025080A"/>
    <w:pPr>
      <w:spacing w:after="0" w:line="240" w:lineRule="auto"/>
    </w:pPr>
    <w:tblPr>
      <w:tblStyleRowBandSize w:val="1"/>
      <w:tblStyleColBandSize w:val="1"/>
      <w:tblInd w:w="0" w:type="nil"/>
      <w:tblBorders>
        <w:right w:val="single" w:sz="4" w:space="0" w:color="C9C9C9" w:themeColor="accent3" w:themeTint="98"/>
      </w:tblBorders>
    </w:tblPr>
    <w:tblStylePr w:type="firstRow">
      <w:rPr>
        <w:rFonts w:ascii="Arial" w:hAnsi="Arial" w:cs="Arial" w:hint="default"/>
        <w:i/>
        <w:color w:val="C9C9C9" w:themeColor="accent3" w:themeTint="98" w:themeShade="95"/>
        <w:sz w:val="22"/>
        <w:szCs w:val="22"/>
      </w:rPr>
      <w:tblPr/>
      <w:tcPr>
        <w:tcBorders>
          <w:top w:val="none" w:sz="0" w:space="0" w:color="auto"/>
          <w:left w:val="none" w:sz="0" w:space="0" w:color="auto"/>
          <w:bottom w:val="single" w:sz="4" w:space="0" w:color="C9C9C9" w:themeColor="accent3" w:themeTint="98"/>
          <w:right w:val="none" w:sz="0" w:space="0" w:color="auto"/>
        </w:tcBorders>
        <w:shd w:val="clear" w:color="auto" w:fill="FFFFFF" w:themeFill="light1"/>
      </w:tcPr>
    </w:tblStylePr>
    <w:tblStylePr w:type="lastRow">
      <w:rPr>
        <w:rFonts w:ascii="Arial" w:hAnsi="Arial" w:cs="Arial" w:hint="default"/>
        <w:i/>
        <w:color w:val="C9C9C9" w:themeColor="accent3" w:themeTint="98" w:themeShade="95"/>
        <w:sz w:val="22"/>
        <w:szCs w:val="22"/>
      </w:rPr>
      <w:tblPr/>
      <w:tcPr>
        <w:tcBorders>
          <w:top w:val="single" w:sz="4" w:space="0" w:color="C9C9C9"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C9C9C9" w:themeColor="accent3" w:themeTint="98" w:themeShade="95"/>
        <w:sz w:val="22"/>
        <w:szCs w:val="22"/>
      </w:rPr>
      <w:tblPr/>
      <w:tcPr>
        <w:tcBorders>
          <w:top w:val="none" w:sz="0" w:space="0" w:color="auto"/>
          <w:left w:val="none" w:sz="0" w:space="0" w:color="auto"/>
          <w:bottom w:val="none" w:sz="0" w:space="0" w:color="auto"/>
          <w:right w:val="single" w:sz="4" w:space="0" w:color="C9C9C9" w:themeColor="accent3" w:themeTint="98"/>
        </w:tcBorders>
        <w:shd w:val="clear" w:color="auto" w:fill="auto"/>
      </w:tcPr>
    </w:tblStylePr>
    <w:tblStylePr w:type="lastCol">
      <w:rPr>
        <w:rFonts w:ascii="Arial" w:hAnsi="Arial" w:cs="Arial" w:hint="default"/>
        <w:i/>
        <w:color w:val="C9C9C9" w:themeColor="accent3" w:themeTint="98" w:themeShade="95"/>
        <w:sz w:val="22"/>
        <w:szCs w:val="22"/>
      </w:rPr>
      <w:tblPr/>
      <w:tcPr>
        <w:tcBorders>
          <w:top w:val="none" w:sz="0" w:space="0" w:color="auto"/>
          <w:left w:val="single" w:sz="4" w:space="0" w:color="C9C9C9" w:themeColor="accent3" w:themeTint="98"/>
          <w:bottom w:val="none" w:sz="0" w:space="0" w:color="auto"/>
          <w:right w:val="none" w:sz="0" w:space="0" w:color="auto"/>
        </w:tcBorders>
        <w:shd w:val="clear" w:color="auto" w:fill="auto"/>
      </w:tcPr>
    </w:tblStylePr>
    <w:tblStylePr w:type="band1Vert">
      <w:tblPr/>
      <w:tcPr>
        <w:shd w:val="clear" w:color="auto" w:fill="E8E8E8" w:themeFill="accent3" w:themeFillTint="40"/>
      </w:tcPr>
    </w:tblStylePr>
    <w:tblStylePr w:type="band1Horz">
      <w:rPr>
        <w:rFonts w:ascii="Arial" w:hAnsi="Arial" w:cs="Arial" w:hint="default"/>
        <w:color w:val="C9C9C9" w:themeColor="accent3" w:themeTint="98" w:themeShade="95"/>
        <w:sz w:val="22"/>
        <w:szCs w:val="22"/>
      </w:rPr>
      <w:tblPr/>
      <w:tcPr>
        <w:shd w:val="clear" w:color="auto" w:fill="E8E8E8" w:themeFill="accent3" w:themeFillTint="40"/>
      </w:tcPr>
    </w:tblStylePr>
    <w:tblStylePr w:type="band2Horz">
      <w:rPr>
        <w:rFonts w:ascii="Arial" w:hAnsi="Arial" w:cs="Arial" w:hint="default"/>
        <w:color w:val="C9C9C9" w:themeColor="accent3" w:themeTint="98" w:themeShade="95"/>
        <w:sz w:val="22"/>
        <w:szCs w:val="22"/>
      </w:rPr>
    </w:tblStylePr>
  </w:style>
  <w:style w:type="table" w:customStyle="1" w:styleId="ListTable7Colorful-Accent4">
    <w:name w:val="List Table 7 Colorful - Accent 4"/>
    <w:basedOn w:val="Obinatablica"/>
    <w:uiPriority w:val="99"/>
    <w:rsid w:val="0025080A"/>
    <w:pPr>
      <w:spacing w:after="0" w:line="240" w:lineRule="auto"/>
    </w:pPr>
    <w:tblPr>
      <w:tblStyleRowBandSize w:val="1"/>
      <w:tblStyleColBandSize w:val="1"/>
      <w:tblInd w:w="0" w:type="nil"/>
      <w:tblBorders>
        <w:right w:val="single" w:sz="4" w:space="0" w:color="FFD865" w:themeColor="accent4" w:themeTint="9A"/>
      </w:tblBorders>
    </w:tblPr>
    <w:tblStylePr w:type="firstRow">
      <w:rPr>
        <w:rFonts w:ascii="Arial" w:hAnsi="Arial" w:cs="Arial" w:hint="default"/>
        <w:i/>
        <w:color w:val="FFD865" w:themeColor="accent4" w:themeTint="9A" w:themeShade="95"/>
        <w:sz w:val="22"/>
        <w:szCs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cs="Arial" w:hint="default"/>
        <w:i/>
        <w:color w:val="FFD865" w:themeColor="accent4" w:themeTint="9A" w:themeShade="95"/>
        <w:sz w:val="22"/>
        <w:szCs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FD865" w:themeColor="accent4" w:themeTint="9A" w:themeShade="95"/>
        <w:sz w:val="22"/>
        <w:szCs w:val="22"/>
      </w:rPr>
      <w:tblPr/>
      <w:tcPr>
        <w:tcBorders>
          <w:top w:val="none" w:sz="0" w:space="0" w:color="auto"/>
          <w:left w:val="none" w:sz="0" w:space="0" w:color="auto"/>
          <w:bottom w:val="none" w:sz="0" w:space="0" w:color="auto"/>
          <w:right w:val="single" w:sz="4" w:space="0" w:color="FFD865" w:themeColor="accent4" w:themeTint="9A"/>
        </w:tcBorders>
        <w:shd w:val="clear" w:color="auto" w:fill="auto"/>
      </w:tcPr>
    </w:tblStylePr>
    <w:tblStylePr w:type="lastCol">
      <w:rPr>
        <w:rFonts w:ascii="Arial" w:hAnsi="Arial" w:cs="Arial" w:hint="default"/>
        <w:i/>
        <w:color w:val="FFD865" w:themeColor="accent4" w:themeTint="9A" w:themeShade="95"/>
        <w:sz w:val="22"/>
        <w:szCs w:val="22"/>
      </w:rPr>
      <w:tblPr/>
      <w:tcPr>
        <w:tcBorders>
          <w:top w:val="none" w:sz="0" w:space="0" w:color="auto"/>
          <w:left w:val="single" w:sz="4" w:space="0" w:color="FFD865" w:themeColor="accent4" w:themeTint="9A"/>
          <w:bottom w:val="none" w:sz="0" w:space="0" w:color="auto"/>
          <w:right w:val="none" w:sz="0" w:space="0" w:color="auto"/>
        </w:tcBorders>
        <w:shd w:val="clear" w:color="auto" w:fill="auto"/>
      </w:tcPr>
    </w:tblStylePr>
    <w:tblStylePr w:type="band1Vert">
      <w:tblPr/>
      <w:tcPr>
        <w:shd w:val="clear" w:color="auto" w:fill="FFEFBF" w:themeFill="accent4" w:themeFillTint="40"/>
      </w:tcPr>
    </w:tblStylePr>
    <w:tblStylePr w:type="band1Horz">
      <w:rPr>
        <w:rFonts w:ascii="Arial" w:hAnsi="Arial" w:cs="Arial" w:hint="default"/>
        <w:color w:val="FFD865" w:themeColor="accent4" w:themeTint="9A" w:themeShade="95"/>
        <w:sz w:val="22"/>
        <w:szCs w:val="22"/>
      </w:rPr>
      <w:tblPr/>
      <w:tcPr>
        <w:shd w:val="clear" w:color="auto" w:fill="FFEFBF" w:themeFill="accent4" w:themeFillTint="40"/>
      </w:tcPr>
    </w:tblStylePr>
    <w:tblStylePr w:type="band2Horz">
      <w:rPr>
        <w:rFonts w:ascii="Arial" w:hAnsi="Arial" w:cs="Arial" w:hint="default"/>
        <w:color w:val="FFD865" w:themeColor="accent4" w:themeTint="9A" w:themeShade="95"/>
        <w:sz w:val="22"/>
        <w:szCs w:val="22"/>
      </w:rPr>
    </w:tblStylePr>
  </w:style>
  <w:style w:type="table" w:customStyle="1" w:styleId="ListTable7Colorful-Accent5">
    <w:name w:val="List Table 7 Colorful - Accent 5"/>
    <w:basedOn w:val="Obinatablica"/>
    <w:uiPriority w:val="99"/>
    <w:rsid w:val="0025080A"/>
    <w:pPr>
      <w:spacing w:after="0" w:line="240" w:lineRule="auto"/>
    </w:pPr>
    <w:tblPr>
      <w:tblStyleRowBandSize w:val="1"/>
      <w:tblStyleColBandSize w:val="1"/>
      <w:tblInd w:w="0" w:type="nil"/>
      <w:tblBorders>
        <w:right w:val="single" w:sz="4" w:space="0" w:color="9BC2E5" w:themeColor="accent5" w:themeTint="9A"/>
      </w:tblBorders>
    </w:tblPr>
    <w:tblStylePr w:type="firstRow">
      <w:rPr>
        <w:rFonts w:ascii="Arial" w:hAnsi="Arial" w:cs="Arial" w:hint="default"/>
        <w:i/>
        <w:color w:val="9BC2E5" w:themeColor="accent5" w:themeTint="9A" w:themeShade="95"/>
        <w:sz w:val="22"/>
        <w:szCs w:val="22"/>
      </w:rPr>
      <w:tblPr/>
      <w:tcPr>
        <w:tcBorders>
          <w:top w:val="none" w:sz="0" w:space="0" w:color="auto"/>
          <w:left w:val="none" w:sz="0" w:space="0" w:color="auto"/>
          <w:bottom w:val="single" w:sz="4" w:space="0" w:color="9BC2E5" w:themeColor="accent5" w:themeTint="9A"/>
          <w:right w:val="none" w:sz="0" w:space="0" w:color="auto"/>
        </w:tcBorders>
        <w:shd w:val="clear" w:color="auto" w:fill="FFFFFF" w:themeFill="light1"/>
      </w:tcPr>
    </w:tblStylePr>
    <w:tblStylePr w:type="lastRow">
      <w:rPr>
        <w:rFonts w:ascii="Arial" w:hAnsi="Arial" w:cs="Arial" w:hint="default"/>
        <w:i/>
        <w:color w:val="9BC2E5" w:themeColor="accent5" w:themeTint="9A" w:themeShade="95"/>
        <w:sz w:val="22"/>
        <w:szCs w:val="22"/>
      </w:rPr>
      <w:tblPr/>
      <w:tcPr>
        <w:tcBorders>
          <w:top w:val="single" w:sz="4" w:space="0" w:color="9BC2E5"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9BC2E5" w:themeColor="accent5" w:themeTint="9A" w:themeShade="95"/>
        <w:sz w:val="22"/>
        <w:szCs w:val="22"/>
      </w:rPr>
      <w:tblPr/>
      <w:tcPr>
        <w:tcBorders>
          <w:top w:val="none" w:sz="0" w:space="0" w:color="auto"/>
          <w:left w:val="none" w:sz="0" w:space="0" w:color="auto"/>
          <w:bottom w:val="none" w:sz="0" w:space="0" w:color="auto"/>
          <w:right w:val="single" w:sz="4" w:space="0" w:color="9BC2E5" w:themeColor="accent5" w:themeTint="9A"/>
        </w:tcBorders>
        <w:shd w:val="clear" w:color="auto" w:fill="auto"/>
      </w:tcPr>
    </w:tblStylePr>
    <w:tblStylePr w:type="lastCol">
      <w:rPr>
        <w:rFonts w:ascii="Arial" w:hAnsi="Arial" w:cs="Arial" w:hint="default"/>
        <w:i/>
        <w:color w:val="9BC2E5" w:themeColor="accent5" w:themeTint="9A" w:themeShade="95"/>
        <w:sz w:val="22"/>
        <w:szCs w:val="22"/>
      </w:rPr>
      <w:tblPr/>
      <w:tcPr>
        <w:tcBorders>
          <w:top w:val="none" w:sz="0" w:space="0" w:color="auto"/>
          <w:left w:val="single" w:sz="4" w:space="0" w:color="9BC2E5" w:themeColor="accent5" w:themeTint="9A"/>
          <w:bottom w:val="none" w:sz="0" w:space="0" w:color="auto"/>
          <w:right w:val="none" w:sz="0" w:space="0" w:color="auto"/>
        </w:tcBorders>
        <w:shd w:val="clear" w:color="auto" w:fill="auto"/>
      </w:tcPr>
    </w:tblStylePr>
    <w:tblStylePr w:type="band1Vert">
      <w:tblPr/>
      <w:tcPr>
        <w:shd w:val="clear" w:color="auto" w:fill="D5E5F4" w:themeFill="accent5" w:themeFillTint="40"/>
      </w:tcPr>
    </w:tblStylePr>
    <w:tblStylePr w:type="band1Horz">
      <w:rPr>
        <w:rFonts w:ascii="Arial" w:hAnsi="Arial" w:cs="Arial" w:hint="default"/>
        <w:color w:val="9BC2E5" w:themeColor="accent5" w:themeTint="9A" w:themeShade="95"/>
        <w:sz w:val="22"/>
        <w:szCs w:val="22"/>
      </w:rPr>
      <w:tblPr/>
      <w:tcPr>
        <w:shd w:val="clear" w:color="auto" w:fill="D5E5F4" w:themeFill="accent5" w:themeFillTint="40"/>
      </w:tcPr>
    </w:tblStylePr>
    <w:tblStylePr w:type="band2Horz">
      <w:rPr>
        <w:rFonts w:ascii="Arial" w:hAnsi="Arial" w:cs="Arial" w:hint="default"/>
        <w:color w:val="9BC2E5" w:themeColor="accent5" w:themeTint="9A" w:themeShade="95"/>
        <w:sz w:val="22"/>
        <w:szCs w:val="22"/>
      </w:rPr>
    </w:tblStylePr>
  </w:style>
  <w:style w:type="table" w:customStyle="1" w:styleId="ListTable7Colorful-Accent6">
    <w:name w:val="List Table 7 Colorful - Accent 6"/>
    <w:basedOn w:val="Obinatablica"/>
    <w:uiPriority w:val="99"/>
    <w:rsid w:val="0025080A"/>
    <w:pPr>
      <w:spacing w:after="0" w:line="240" w:lineRule="auto"/>
    </w:pPr>
    <w:tblPr>
      <w:tblStyleRowBandSize w:val="1"/>
      <w:tblStyleColBandSize w:val="1"/>
      <w:tblInd w:w="0" w:type="nil"/>
      <w:tblBorders>
        <w:right w:val="single" w:sz="4" w:space="0" w:color="A9D08E" w:themeColor="accent6" w:themeTint="98"/>
      </w:tblBorders>
    </w:tblPr>
    <w:tblStylePr w:type="firstRow">
      <w:rPr>
        <w:rFonts w:ascii="Arial" w:hAnsi="Arial" w:cs="Arial" w:hint="default"/>
        <w:i/>
        <w:color w:val="A9D08E" w:themeColor="accent6" w:themeTint="98" w:themeShade="95"/>
        <w:sz w:val="22"/>
        <w:szCs w:val="22"/>
      </w:rPr>
      <w:tblPr/>
      <w:tcPr>
        <w:tcBorders>
          <w:top w:val="none" w:sz="0" w:space="0" w:color="auto"/>
          <w:left w:val="none" w:sz="0" w:space="0" w:color="auto"/>
          <w:bottom w:val="single" w:sz="4" w:space="0" w:color="A9D08E" w:themeColor="accent6" w:themeTint="98"/>
          <w:right w:val="none" w:sz="0" w:space="0" w:color="auto"/>
        </w:tcBorders>
        <w:shd w:val="clear" w:color="auto" w:fill="FFFFFF" w:themeFill="light1"/>
      </w:tcPr>
    </w:tblStylePr>
    <w:tblStylePr w:type="lastRow">
      <w:rPr>
        <w:rFonts w:ascii="Arial" w:hAnsi="Arial" w:cs="Arial" w:hint="default"/>
        <w:i/>
        <w:color w:val="A9D08E" w:themeColor="accent6" w:themeTint="98" w:themeShade="95"/>
        <w:sz w:val="22"/>
        <w:szCs w:val="22"/>
      </w:rPr>
      <w:tblPr/>
      <w:tcPr>
        <w:tcBorders>
          <w:top w:val="single" w:sz="4" w:space="0" w:color="A9D08E"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9D08E" w:themeColor="accent6" w:themeTint="98" w:themeShade="95"/>
        <w:sz w:val="22"/>
        <w:szCs w:val="22"/>
      </w:rPr>
      <w:tblPr/>
      <w:tcPr>
        <w:tcBorders>
          <w:top w:val="none" w:sz="0" w:space="0" w:color="auto"/>
          <w:left w:val="none" w:sz="0" w:space="0" w:color="auto"/>
          <w:bottom w:val="none" w:sz="0" w:space="0" w:color="auto"/>
          <w:right w:val="single" w:sz="4" w:space="0" w:color="A9D08E" w:themeColor="accent6" w:themeTint="98"/>
        </w:tcBorders>
        <w:shd w:val="clear" w:color="auto" w:fill="auto"/>
      </w:tcPr>
    </w:tblStylePr>
    <w:tblStylePr w:type="lastCol">
      <w:rPr>
        <w:rFonts w:ascii="Arial" w:hAnsi="Arial" w:cs="Arial" w:hint="default"/>
        <w:i/>
        <w:color w:val="A9D08E" w:themeColor="accent6" w:themeTint="98" w:themeShade="95"/>
        <w:sz w:val="22"/>
        <w:szCs w:val="22"/>
      </w:rPr>
      <w:tblPr/>
      <w:tcPr>
        <w:tcBorders>
          <w:top w:val="none" w:sz="0" w:space="0" w:color="auto"/>
          <w:left w:val="single" w:sz="4" w:space="0" w:color="A9D08E" w:themeColor="accent6" w:themeTint="98"/>
          <w:bottom w:val="none" w:sz="0" w:space="0" w:color="auto"/>
          <w:right w:val="none" w:sz="0" w:space="0" w:color="auto"/>
        </w:tcBorders>
        <w:shd w:val="clear" w:color="auto" w:fill="auto"/>
      </w:tcPr>
    </w:tblStylePr>
    <w:tblStylePr w:type="band1Vert">
      <w:tblPr/>
      <w:tcPr>
        <w:shd w:val="clear" w:color="auto" w:fill="DAEBCF" w:themeFill="accent6" w:themeFillTint="40"/>
      </w:tcPr>
    </w:tblStylePr>
    <w:tblStylePr w:type="band1Horz">
      <w:rPr>
        <w:rFonts w:ascii="Arial" w:hAnsi="Arial" w:cs="Arial" w:hint="default"/>
        <w:color w:val="A9D08E" w:themeColor="accent6" w:themeTint="98" w:themeShade="95"/>
        <w:sz w:val="22"/>
        <w:szCs w:val="22"/>
      </w:rPr>
      <w:tblPr/>
      <w:tcPr>
        <w:shd w:val="clear" w:color="auto" w:fill="DAEBCF" w:themeFill="accent6" w:themeFillTint="40"/>
      </w:tcPr>
    </w:tblStylePr>
    <w:tblStylePr w:type="band2Horz">
      <w:rPr>
        <w:rFonts w:ascii="Arial" w:hAnsi="Arial" w:cs="Arial" w:hint="default"/>
        <w:color w:val="A9D08E" w:themeColor="accent6" w:themeTint="98" w:themeShade="95"/>
        <w:sz w:val="22"/>
        <w:szCs w:val="22"/>
      </w:rPr>
    </w:tblStylePr>
  </w:style>
  <w:style w:type="table" w:customStyle="1" w:styleId="Lined-Accent">
    <w:name w:val="Lined - Accent"/>
    <w:basedOn w:val="Obinatablica"/>
    <w:uiPriority w:val="99"/>
    <w:rsid w:val="0025080A"/>
    <w:pPr>
      <w:spacing w:after="0" w:line="240" w:lineRule="auto"/>
    </w:pPr>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hemeFill="text1" w:themeFillTint="80"/>
      </w:tcPr>
    </w:tblStylePr>
    <w:tblStylePr w:type="lastRow">
      <w:rPr>
        <w:rFonts w:ascii="Arial" w:hAnsi="Arial" w:cs="Arial" w:hint="default"/>
        <w:color w:val="F2F2F2"/>
        <w:sz w:val="22"/>
        <w:szCs w:val="22"/>
      </w:rPr>
      <w:tblPr/>
      <w:tcPr>
        <w:shd w:val="clear" w:color="auto" w:fill="7F7F7F" w:themeFill="text1" w:themeFillTint="80"/>
      </w:tcPr>
    </w:tblStylePr>
    <w:tblStylePr w:type="firstCol">
      <w:rPr>
        <w:rFonts w:ascii="Arial" w:hAnsi="Arial" w:cs="Arial" w:hint="default"/>
        <w:color w:val="F2F2F2"/>
        <w:sz w:val="22"/>
        <w:szCs w:val="22"/>
      </w:rPr>
      <w:tblPr/>
      <w:tcPr>
        <w:shd w:val="clear" w:color="auto" w:fill="7F7F7F" w:themeFill="text1" w:themeFillTint="80"/>
      </w:tcPr>
    </w:tblStylePr>
    <w:tblStylePr w:type="lastCol">
      <w:rPr>
        <w:rFonts w:ascii="Arial" w:hAnsi="Arial" w:cs="Arial" w:hint="default"/>
        <w:color w:val="F2F2F2"/>
        <w:sz w:val="22"/>
        <w:szCs w:val="22"/>
      </w:rPr>
      <w:tblPr/>
      <w:tcPr>
        <w:shd w:val="clear" w:color="auto" w:fill="7F7F7F" w:themeFill="text1" w:themeFillTint="80"/>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hemeFill="text1" w:themeFillTint="0D"/>
      </w:tcPr>
    </w:tblStylePr>
  </w:style>
  <w:style w:type="table" w:customStyle="1" w:styleId="Lined-Accent1">
    <w:name w:val="Lined - Accent 1"/>
    <w:basedOn w:val="Obinatablica"/>
    <w:uiPriority w:val="99"/>
    <w:rsid w:val="0025080A"/>
    <w:pPr>
      <w:spacing w:after="0" w:line="240" w:lineRule="auto"/>
    </w:pPr>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537DC8" w:themeFill="accent1" w:themeFillTint="EA"/>
      </w:tcPr>
    </w:tblStylePr>
    <w:tblStylePr w:type="lastRow">
      <w:rPr>
        <w:rFonts w:ascii="Arial" w:hAnsi="Arial" w:cs="Arial" w:hint="default"/>
        <w:color w:val="F2F2F2"/>
        <w:sz w:val="22"/>
        <w:szCs w:val="22"/>
      </w:rPr>
      <w:tblPr/>
      <w:tcPr>
        <w:shd w:val="clear" w:color="auto" w:fill="537DC8" w:themeFill="accent1" w:themeFillTint="EA"/>
      </w:tcPr>
    </w:tblStylePr>
    <w:tblStylePr w:type="firstCol">
      <w:rPr>
        <w:rFonts w:ascii="Arial" w:hAnsi="Arial" w:cs="Arial" w:hint="default"/>
        <w:color w:val="F2F2F2"/>
        <w:sz w:val="22"/>
        <w:szCs w:val="22"/>
      </w:rPr>
      <w:tblPr/>
      <w:tcPr>
        <w:shd w:val="clear" w:color="auto" w:fill="537DC8" w:themeFill="accent1" w:themeFillTint="EA"/>
      </w:tcPr>
    </w:tblStylePr>
    <w:tblStylePr w:type="lastCol">
      <w:rPr>
        <w:rFonts w:ascii="Arial" w:hAnsi="Arial" w:cs="Arial" w:hint="default"/>
        <w:color w:val="F2F2F2"/>
        <w:sz w:val="22"/>
        <w:szCs w:val="22"/>
      </w:rPr>
      <w:tblPr/>
      <w:tcPr>
        <w:shd w:val="clear" w:color="auto" w:fill="537DC8" w:themeFill="accent1" w:themeFillTint="E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4D2EC" w:themeFill="accent1" w:themeFillTint="50"/>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4D2EC" w:themeFill="accent1" w:themeFillTint="50"/>
      </w:tcPr>
    </w:tblStylePr>
  </w:style>
  <w:style w:type="table" w:customStyle="1" w:styleId="Lined-Accent2">
    <w:name w:val="Lined - Accent 2"/>
    <w:basedOn w:val="Obinatablica"/>
    <w:uiPriority w:val="99"/>
    <w:rsid w:val="0025080A"/>
    <w:pPr>
      <w:spacing w:after="0" w:line="240" w:lineRule="auto"/>
    </w:pPr>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F4B184" w:themeFill="accent2" w:themeFillTint="97"/>
      </w:tcPr>
    </w:tblStylePr>
    <w:tblStylePr w:type="lastRow">
      <w:rPr>
        <w:rFonts w:ascii="Arial" w:hAnsi="Arial" w:cs="Arial" w:hint="default"/>
        <w:color w:val="F2F2F2"/>
        <w:sz w:val="22"/>
        <w:szCs w:val="22"/>
      </w:rPr>
      <w:tblPr/>
      <w:tcPr>
        <w:shd w:val="clear" w:color="auto" w:fill="F4B184" w:themeFill="accent2" w:themeFillTint="97"/>
      </w:tcPr>
    </w:tblStylePr>
    <w:tblStylePr w:type="firstCol">
      <w:rPr>
        <w:rFonts w:ascii="Arial" w:hAnsi="Arial" w:cs="Arial" w:hint="default"/>
        <w:color w:val="F2F2F2"/>
        <w:sz w:val="22"/>
        <w:szCs w:val="22"/>
      </w:rPr>
      <w:tblPr/>
      <w:tcPr>
        <w:shd w:val="clear" w:color="auto" w:fill="F4B184" w:themeFill="accent2" w:themeFillTint="97"/>
      </w:tcPr>
    </w:tblStylePr>
    <w:tblStylePr w:type="lastCol">
      <w:rPr>
        <w:rFonts w:ascii="Arial" w:hAnsi="Arial" w:cs="Arial" w:hint="default"/>
        <w:color w:val="F2F2F2"/>
        <w:sz w:val="22"/>
        <w:szCs w:val="22"/>
      </w:rPr>
      <w:tblPr/>
      <w:tcPr>
        <w:shd w:val="clear" w:color="auto" w:fill="F4B184" w:themeFill="accent2" w:themeFillTint="9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hemeFill="accent2" w:themeFillTint="32"/>
      </w:tcPr>
    </w:tblStylePr>
  </w:style>
  <w:style w:type="table" w:customStyle="1" w:styleId="Lined-Accent3">
    <w:name w:val="Lined - Accent 3"/>
    <w:basedOn w:val="Obinatablica"/>
    <w:uiPriority w:val="99"/>
    <w:rsid w:val="0025080A"/>
    <w:pPr>
      <w:spacing w:after="0" w:line="240" w:lineRule="auto"/>
    </w:pPr>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A5A5A5" w:themeFill="accent3" w:themeFillTint="FE"/>
      </w:tcPr>
    </w:tblStylePr>
    <w:tblStylePr w:type="lastRow">
      <w:rPr>
        <w:rFonts w:ascii="Arial" w:hAnsi="Arial" w:cs="Arial" w:hint="default"/>
        <w:color w:val="F2F2F2"/>
        <w:sz w:val="22"/>
        <w:szCs w:val="22"/>
      </w:rPr>
      <w:tblPr/>
      <w:tcPr>
        <w:shd w:val="clear" w:color="auto" w:fill="A5A5A5" w:themeFill="accent3" w:themeFillTint="FE"/>
      </w:tcPr>
    </w:tblStylePr>
    <w:tblStylePr w:type="firstCol">
      <w:rPr>
        <w:rFonts w:ascii="Arial" w:hAnsi="Arial" w:cs="Arial" w:hint="default"/>
        <w:color w:val="F2F2F2"/>
        <w:sz w:val="22"/>
        <w:szCs w:val="22"/>
      </w:rPr>
      <w:tblPr/>
      <w:tcPr>
        <w:shd w:val="clear" w:color="auto" w:fill="A5A5A5" w:themeFill="accent3" w:themeFillTint="FE"/>
      </w:tcPr>
    </w:tblStylePr>
    <w:tblStylePr w:type="lastCol">
      <w:rPr>
        <w:rFonts w:ascii="Arial" w:hAnsi="Arial" w:cs="Arial" w:hint="default"/>
        <w:color w:val="F2F2F2"/>
        <w:sz w:val="22"/>
        <w:szCs w:val="22"/>
      </w:rPr>
      <w:tblPr/>
      <w:tcPr>
        <w:shd w:val="clear" w:color="auto" w:fill="A5A5A5" w:themeFill="accent3" w:themeFillTint="FE"/>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hemeFill="accent3" w:themeFillTint="34"/>
      </w:tcPr>
    </w:tblStylePr>
  </w:style>
  <w:style w:type="table" w:customStyle="1" w:styleId="Lined-Accent4">
    <w:name w:val="Lined - Accent 4"/>
    <w:basedOn w:val="Obinatablica"/>
    <w:uiPriority w:val="99"/>
    <w:rsid w:val="0025080A"/>
    <w:pPr>
      <w:spacing w:after="0" w:line="240" w:lineRule="auto"/>
    </w:pPr>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FFD865" w:themeFill="accent4" w:themeFillTint="9A"/>
      </w:tcPr>
    </w:tblStylePr>
    <w:tblStylePr w:type="lastRow">
      <w:rPr>
        <w:rFonts w:ascii="Arial" w:hAnsi="Arial" w:cs="Arial" w:hint="default"/>
        <w:color w:val="F2F2F2"/>
        <w:sz w:val="22"/>
        <w:szCs w:val="22"/>
      </w:rPr>
      <w:tblPr/>
      <w:tcPr>
        <w:shd w:val="clear" w:color="auto" w:fill="FFD865" w:themeFill="accent4" w:themeFillTint="9A"/>
      </w:tcPr>
    </w:tblStylePr>
    <w:tblStylePr w:type="firstCol">
      <w:rPr>
        <w:rFonts w:ascii="Arial" w:hAnsi="Arial" w:cs="Arial" w:hint="default"/>
        <w:color w:val="F2F2F2"/>
        <w:sz w:val="22"/>
        <w:szCs w:val="22"/>
      </w:rPr>
      <w:tblPr/>
      <w:tcPr>
        <w:shd w:val="clear" w:color="auto" w:fill="FFD865" w:themeFill="accent4" w:themeFillTint="9A"/>
      </w:tcPr>
    </w:tblStylePr>
    <w:tblStylePr w:type="lastCol">
      <w:rPr>
        <w:rFonts w:ascii="Arial" w:hAnsi="Arial" w:cs="Arial" w:hint="default"/>
        <w:color w:val="F2F2F2"/>
        <w:sz w:val="22"/>
        <w:szCs w:val="22"/>
      </w:rPr>
      <w:tblPr/>
      <w:tcPr>
        <w:shd w:val="clear" w:color="auto" w:fill="FFD865" w:themeFill="accent4" w:themeFillTint="9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hemeFill="accent4" w:themeFillTint="34"/>
      </w:tcPr>
    </w:tblStylePr>
  </w:style>
  <w:style w:type="table" w:customStyle="1" w:styleId="Lined-Accent5">
    <w:name w:val="Lined - Accent 5"/>
    <w:basedOn w:val="Obinatablica"/>
    <w:uiPriority w:val="99"/>
    <w:rsid w:val="0025080A"/>
    <w:pPr>
      <w:spacing w:after="0" w:line="240" w:lineRule="auto"/>
    </w:pPr>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5B9BD5" w:themeFill="accent5"/>
      </w:tcPr>
    </w:tblStylePr>
    <w:tblStylePr w:type="lastRow">
      <w:rPr>
        <w:rFonts w:ascii="Arial" w:hAnsi="Arial" w:cs="Arial" w:hint="default"/>
        <w:color w:val="F2F2F2"/>
        <w:sz w:val="22"/>
        <w:szCs w:val="22"/>
      </w:rPr>
      <w:tblPr/>
      <w:tcPr>
        <w:shd w:val="clear" w:color="auto" w:fill="5B9BD5" w:themeFill="accent5"/>
      </w:tcPr>
    </w:tblStylePr>
    <w:tblStylePr w:type="firstCol">
      <w:rPr>
        <w:rFonts w:ascii="Arial" w:hAnsi="Arial" w:cs="Arial" w:hint="default"/>
        <w:color w:val="F2F2F2"/>
        <w:sz w:val="22"/>
        <w:szCs w:val="22"/>
      </w:rPr>
      <w:tblPr/>
      <w:tcPr>
        <w:shd w:val="clear" w:color="auto" w:fill="5B9BD5" w:themeFill="accent5"/>
      </w:tcPr>
    </w:tblStylePr>
    <w:tblStylePr w:type="lastCol">
      <w:rPr>
        <w:rFonts w:ascii="Arial" w:hAnsi="Arial" w:cs="Arial" w:hint="default"/>
        <w:color w:val="F2F2F2"/>
        <w:sz w:val="22"/>
        <w:szCs w:val="22"/>
      </w:rPr>
      <w:tblPr/>
      <w:tcPr>
        <w:shd w:val="clear" w:color="auto" w:fill="5B9BD5" w:themeFill="accent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DEAF6" w:themeFill="accent5"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DEAF6" w:themeFill="accent5" w:themeFillTint="34"/>
      </w:tcPr>
    </w:tblStylePr>
  </w:style>
  <w:style w:type="table" w:customStyle="1" w:styleId="Lined-Accent6">
    <w:name w:val="Lined - Accent 6"/>
    <w:basedOn w:val="Obinatablica"/>
    <w:uiPriority w:val="99"/>
    <w:rsid w:val="0025080A"/>
    <w:pPr>
      <w:spacing w:after="0" w:line="240" w:lineRule="auto"/>
    </w:pPr>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70AD47" w:themeFill="accent6"/>
      </w:tcPr>
    </w:tblStylePr>
    <w:tblStylePr w:type="lastRow">
      <w:rPr>
        <w:rFonts w:ascii="Arial" w:hAnsi="Arial" w:cs="Arial" w:hint="default"/>
        <w:color w:val="F2F2F2"/>
        <w:sz w:val="22"/>
        <w:szCs w:val="22"/>
      </w:rPr>
      <w:tblPr/>
      <w:tcPr>
        <w:shd w:val="clear" w:color="auto" w:fill="70AD47" w:themeFill="accent6"/>
      </w:tcPr>
    </w:tblStylePr>
    <w:tblStylePr w:type="firstCol">
      <w:rPr>
        <w:rFonts w:ascii="Arial" w:hAnsi="Arial" w:cs="Arial" w:hint="default"/>
        <w:color w:val="F2F2F2"/>
        <w:sz w:val="22"/>
        <w:szCs w:val="22"/>
      </w:rPr>
      <w:tblPr/>
      <w:tcPr>
        <w:shd w:val="clear" w:color="auto" w:fill="70AD47" w:themeFill="accent6"/>
      </w:tcPr>
    </w:tblStylePr>
    <w:tblStylePr w:type="lastCol">
      <w:rPr>
        <w:rFonts w:ascii="Arial" w:hAnsi="Arial" w:cs="Arial" w:hint="default"/>
        <w:color w:val="F2F2F2"/>
        <w:sz w:val="22"/>
        <w:szCs w:val="22"/>
      </w:rPr>
      <w:tblPr/>
      <w:tcPr>
        <w:shd w:val="clear" w:color="auto" w:fill="70AD47" w:themeFill="accent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hemeFill="accent6" w:themeFillTint="34"/>
      </w:tcPr>
    </w:tblStylePr>
  </w:style>
  <w:style w:type="table" w:customStyle="1" w:styleId="BorderedLined-Accent">
    <w:name w:val="Bordered &amp; Lined - Accent"/>
    <w:basedOn w:val="Obinatablica"/>
    <w:uiPriority w:val="99"/>
    <w:rsid w:val="0025080A"/>
    <w:pPr>
      <w:spacing w:after="0" w:line="240" w:lineRule="auto"/>
    </w:pPr>
    <w:rPr>
      <w:color w:val="404040"/>
      <w:sz w:val="20"/>
      <w:szCs w:val="20"/>
    </w:rPr>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s="Arial" w:hint="default"/>
        <w:color w:val="F2F2F2"/>
        <w:sz w:val="22"/>
        <w:szCs w:val="22"/>
      </w:rPr>
      <w:tblPr/>
      <w:tcPr>
        <w:shd w:val="clear" w:color="auto" w:fill="7F7F7F" w:themeFill="text1" w:themeFillTint="80"/>
      </w:tcPr>
    </w:tblStylePr>
    <w:tblStylePr w:type="lastRow">
      <w:rPr>
        <w:rFonts w:ascii="Arial" w:hAnsi="Arial" w:cs="Arial" w:hint="default"/>
        <w:color w:val="F2F2F2"/>
        <w:sz w:val="22"/>
        <w:szCs w:val="22"/>
      </w:rPr>
      <w:tblPr/>
      <w:tcPr>
        <w:shd w:val="clear" w:color="auto" w:fill="7F7F7F" w:themeFill="text1" w:themeFillTint="80"/>
      </w:tcPr>
    </w:tblStylePr>
    <w:tblStylePr w:type="firstCol">
      <w:rPr>
        <w:rFonts w:ascii="Arial" w:hAnsi="Arial" w:cs="Arial" w:hint="default"/>
        <w:color w:val="F2F2F2"/>
        <w:sz w:val="22"/>
        <w:szCs w:val="22"/>
      </w:rPr>
      <w:tblPr/>
      <w:tcPr>
        <w:shd w:val="clear" w:color="auto" w:fill="7F7F7F" w:themeFill="text1" w:themeFillTint="80"/>
      </w:tcPr>
    </w:tblStylePr>
    <w:tblStylePr w:type="lastCol">
      <w:rPr>
        <w:rFonts w:ascii="Arial" w:hAnsi="Arial" w:cs="Arial" w:hint="default"/>
        <w:color w:val="F2F2F2"/>
        <w:sz w:val="22"/>
        <w:szCs w:val="22"/>
      </w:rPr>
      <w:tblPr/>
      <w:tcPr>
        <w:shd w:val="clear" w:color="auto" w:fill="7F7F7F" w:themeFill="text1" w:themeFillTint="80"/>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hemeFill="text1" w:themeFillTint="0D"/>
      </w:tcPr>
    </w:tblStylePr>
  </w:style>
  <w:style w:type="table" w:customStyle="1" w:styleId="BorderedLined-Accent1">
    <w:name w:val="Bordered &amp; Lined - Accent 1"/>
    <w:basedOn w:val="Obinatablica"/>
    <w:uiPriority w:val="99"/>
    <w:rsid w:val="0025080A"/>
    <w:pPr>
      <w:spacing w:after="0" w:line="240" w:lineRule="auto"/>
    </w:pPr>
    <w:rPr>
      <w:color w:val="404040"/>
      <w:sz w:val="20"/>
      <w:szCs w:val="20"/>
    </w:rPr>
    <w:tblPr>
      <w:tblStyleRowBandSize w:val="1"/>
      <w:tblStyleColBandSize w:val="1"/>
      <w:tblInd w:w="0" w:type="nil"/>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s="Arial" w:hint="default"/>
        <w:color w:val="F2F2F2"/>
        <w:sz w:val="22"/>
        <w:szCs w:val="22"/>
      </w:rPr>
      <w:tblPr/>
      <w:tcPr>
        <w:shd w:val="clear" w:color="auto" w:fill="537DC8" w:themeFill="accent1" w:themeFillTint="EA"/>
      </w:tcPr>
    </w:tblStylePr>
    <w:tblStylePr w:type="lastRow">
      <w:rPr>
        <w:rFonts w:ascii="Arial" w:hAnsi="Arial" w:cs="Arial" w:hint="default"/>
        <w:color w:val="F2F2F2"/>
        <w:sz w:val="22"/>
        <w:szCs w:val="22"/>
      </w:rPr>
      <w:tblPr/>
      <w:tcPr>
        <w:shd w:val="clear" w:color="auto" w:fill="537DC8" w:themeFill="accent1" w:themeFillTint="EA"/>
      </w:tcPr>
    </w:tblStylePr>
    <w:tblStylePr w:type="firstCol">
      <w:rPr>
        <w:rFonts w:ascii="Arial" w:hAnsi="Arial" w:cs="Arial" w:hint="default"/>
        <w:color w:val="F2F2F2"/>
        <w:sz w:val="22"/>
        <w:szCs w:val="22"/>
      </w:rPr>
      <w:tblPr/>
      <w:tcPr>
        <w:shd w:val="clear" w:color="auto" w:fill="537DC8" w:themeFill="accent1" w:themeFillTint="EA"/>
      </w:tcPr>
    </w:tblStylePr>
    <w:tblStylePr w:type="lastCol">
      <w:rPr>
        <w:rFonts w:ascii="Arial" w:hAnsi="Arial" w:cs="Arial" w:hint="default"/>
        <w:color w:val="F2F2F2"/>
        <w:sz w:val="22"/>
        <w:szCs w:val="22"/>
      </w:rPr>
      <w:tblPr/>
      <w:tcPr>
        <w:shd w:val="clear" w:color="auto" w:fill="537DC8" w:themeFill="accent1" w:themeFillTint="E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4D2EC" w:themeFill="accent1" w:themeFillTint="50"/>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4D2EC" w:themeFill="accent1" w:themeFillTint="50"/>
      </w:tcPr>
    </w:tblStylePr>
  </w:style>
  <w:style w:type="table" w:customStyle="1" w:styleId="BorderedLined-Accent2">
    <w:name w:val="Bordered &amp; Lined - Accent 2"/>
    <w:basedOn w:val="Obinatablica"/>
    <w:uiPriority w:val="99"/>
    <w:rsid w:val="0025080A"/>
    <w:pPr>
      <w:spacing w:after="0" w:line="240" w:lineRule="auto"/>
    </w:pPr>
    <w:rPr>
      <w:color w:val="404040"/>
      <w:sz w:val="20"/>
      <w:szCs w:val="20"/>
    </w:rPr>
    <w:tblPr>
      <w:tblStyleRowBandSize w:val="1"/>
      <w:tblStyleColBandSize w:val="1"/>
      <w:tblInd w:w="0" w:type="nil"/>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s="Arial" w:hint="default"/>
        <w:color w:val="F2F2F2"/>
        <w:sz w:val="22"/>
        <w:szCs w:val="22"/>
      </w:rPr>
      <w:tblPr/>
      <w:tcPr>
        <w:shd w:val="clear" w:color="auto" w:fill="F4B184" w:themeFill="accent2" w:themeFillTint="97"/>
      </w:tcPr>
    </w:tblStylePr>
    <w:tblStylePr w:type="lastRow">
      <w:rPr>
        <w:rFonts w:ascii="Arial" w:hAnsi="Arial" w:cs="Arial" w:hint="default"/>
        <w:color w:val="F2F2F2"/>
        <w:sz w:val="22"/>
        <w:szCs w:val="22"/>
      </w:rPr>
      <w:tblPr/>
      <w:tcPr>
        <w:shd w:val="clear" w:color="auto" w:fill="F4B184" w:themeFill="accent2" w:themeFillTint="97"/>
      </w:tcPr>
    </w:tblStylePr>
    <w:tblStylePr w:type="firstCol">
      <w:rPr>
        <w:rFonts w:ascii="Arial" w:hAnsi="Arial" w:cs="Arial" w:hint="default"/>
        <w:color w:val="F2F2F2"/>
        <w:sz w:val="22"/>
        <w:szCs w:val="22"/>
      </w:rPr>
      <w:tblPr/>
      <w:tcPr>
        <w:shd w:val="clear" w:color="auto" w:fill="F4B184" w:themeFill="accent2" w:themeFillTint="97"/>
      </w:tcPr>
    </w:tblStylePr>
    <w:tblStylePr w:type="lastCol">
      <w:rPr>
        <w:rFonts w:ascii="Arial" w:hAnsi="Arial" w:cs="Arial" w:hint="default"/>
        <w:color w:val="F2F2F2"/>
        <w:sz w:val="22"/>
        <w:szCs w:val="22"/>
      </w:rPr>
      <w:tblPr/>
      <w:tcPr>
        <w:shd w:val="clear" w:color="auto" w:fill="F4B184" w:themeFill="accent2" w:themeFillTint="9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hemeFill="accent2" w:themeFillTint="32"/>
      </w:tcPr>
    </w:tblStylePr>
  </w:style>
  <w:style w:type="table" w:customStyle="1" w:styleId="BorderedLined-Accent3">
    <w:name w:val="Bordered &amp; Lined - Accent 3"/>
    <w:basedOn w:val="Obinatablica"/>
    <w:uiPriority w:val="99"/>
    <w:rsid w:val="0025080A"/>
    <w:pPr>
      <w:spacing w:after="0" w:line="240" w:lineRule="auto"/>
    </w:pPr>
    <w:rPr>
      <w:color w:val="404040"/>
      <w:sz w:val="20"/>
      <w:szCs w:val="20"/>
    </w:rPr>
    <w:tblPr>
      <w:tblStyleRowBandSize w:val="1"/>
      <w:tblStyleColBandSize w:val="1"/>
      <w:tblInd w:w="0" w:type="nil"/>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s="Arial" w:hint="default"/>
        <w:color w:val="F2F2F2"/>
        <w:sz w:val="22"/>
        <w:szCs w:val="22"/>
      </w:rPr>
      <w:tblPr/>
      <w:tcPr>
        <w:shd w:val="clear" w:color="auto" w:fill="A5A5A5" w:themeFill="accent3" w:themeFillTint="FE"/>
      </w:tcPr>
    </w:tblStylePr>
    <w:tblStylePr w:type="lastRow">
      <w:rPr>
        <w:rFonts w:ascii="Arial" w:hAnsi="Arial" w:cs="Arial" w:hint="default"/>
        <w:color w:val="F2F2F2"/>
        <w:sz w:val="22"/>
        <w:szCs w:val="22"/>
      </w:rPr>
      <w:tblPr/>
      <w:tcPr>
        <w:shd w:val="clear" w:color="auto" w:fill="A5A5A5" w:themeFill="accent3" w:themeFillTint="FE"/>
      </w:tcPr>
    </w:tblStylePr>
    <w:tblStylePr w:type="firstCol">
      <w:rPr>
        <w:rFonts w:ascii="Arial" w:hAnsi="Arial" w:cs="Arial" w:hint="default"/>
        <w:color w:val="F2F2F2"/>
        <w:sz w:val="22"/>
        <w:szCs w:val="22"/>
      </w:rPr>
      <w:tblPr/>
      <w:tcPr>
        <w:shd w:val="clear" w:color="auto" w:fill="A5A5A5" w:themeFill="accent3" w:themeFillTint="FE"/>
      </w:tcPr>
    </w:tblStylePr>
    <w:tblStylePr w:type="lastCol">
      <w:rPr>
        <w:rFonts w:ascii="Arial" w:hAnsi="Arial" w:cs="Arial" w:hint="default"/>
        <w:color w:val="F2F2F2"/>
        <w:sz w:val="22"/>
        <w:szCs w:val="22"/>
      </w:rPr>
      <w:tblPr/>
      <w:tcPr>
        <w:shd w:val="clear" w:color="auto" w:fill="A5A5A5" w:themeFill="accent3" w:themeFillTint="FE"/>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hemeFill="accent3" w:themeFillTint="34"/>
      </w:tcPr>
    </w:tblStylePr>
  </w:style>
  <w:style w:type="table" w:customStyle="1" w:styleId="BorderedLined-Accent4">
    <w:name w:val="Bordered &amp; Lined - Accent 4"/>
    <w:basedOn w:val="Obinatablica"/>
    <w:uiPriority w:val="99"/>
    <w:rsid w:val="0025080A"/>
    <w:pPr>
      <w:spacing w:after="0" w:line="240" w:lineRule="auto"/>
    </w:pPr>
    <w:rPr>
      <w:color w:val="404040"/>
      <w:sz w:val="20"/>
      <w:szCs w:val="20"/>
    </w:rPr>
    <w:tblPr>
      <w:tblStyleRowBandSize w:val="1"/>
      <w:tblStyleColBandSize w:val="1"/>
      <w:tblInd w:w="0" w:type="nil"/>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s="Arial" w:hint="default"/>
        <w:color w:val="F2F2F2"/>
        <w:sz w:val="22"/>
        <w:szCs w:val="22"/>
      </w:rPr>
      <w:tblPr/>
      <w:tcPr>
        <w:shd w:val="clear" w:color="auto" w:fill="FFD865" w:themeFill="accent4" w:themeFillTint="9A"/>
      </w:tcPr>
    </w:tblStylePr>
    <w:tblStylePr w:type="lastRow">
      <w:rPr>
        <w:rFonts w:ascii="Arial" w:hAnsi="Arial" w:cs="Arial" w:hint="default"/>
        <w:color w:val="F2F2F2"/>
        <w:sz w:val="22"/>
        <w:szCs w:val="22"/>
      </w:rPr>
      <w:tblPr/>
      <w:tcPr>
        <w:shd w:val="clear" w:color="auto" w:fill="FFD865" w:themeFill="accent4" w:themeFillTint="9A"/>
      </w:tcPr>
    </w:tblStylePr>
    <w:tblStylePr w:type="firstCol">
      <w:rPr>
        <w:rFonts w:ascii="Arial" w:hAnsi="Arial" w:cs="Arial" w:hint="default"/>
        <w:color w:val="F2F2F2"/>
        <w:sz w:val="22"/>
        <w:szCs w:val="22"/>
      </w:rPr>
      <w:tblPr/>
      <w:tcPr>
        <w:shd w:val="clear" w:color="auto" w:fill="FFD865" w:themeFill="accent4" w:themeFillTint="9A"/>
      </w:tcPr>
    </w:tblStylePr>
    <w:tblStylePr w:type="lastCol">
      <w:rPr>
        <w:rFonts w:ascii="Arial" w:hAnsi="Arial" w:cs="Arial" w:hint="default"/>
        <w:color w:val="F2F2F2"/>
        <w:sz w:val="22"/>
        <w:szCs w:val="22"/>
      </w:rPr>
      <w:tblPr/>
      <w:tcPr>
        <w:shd w:val="clear" w:color="auto" w:fill="FFD865" w:themeFill="accent4" w:themeFillTint="9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hemeFill="accent4" w:themeFillTint="34"/>
      </w:tcPr>
    </w:tblStylePr>
  </w:style>
  <w:style w:type="table" w:customStyle="1" w:styleId="BorderedLined-Accent5">
    <w:name w:val="Bordered &amp; Lined - Accent 5"/>
    <w:basedOn w:val="Obinatablica"/>
    <w:uiPriority w:val="99"/>
    <w:rsid w:val="0025080A"/>
    <w:pPr>
      <w:spacing w:after="0" w:line="240" w:lineRule="auto"/>
    </w:pPr>
    <w:rPr>
      <w:color w:val="404040"/>
      <w:sz w:val="20"/>
      <w:szCs w:val="20"/>
    </w:rPr>
    <w:tblPr>
      <w:tblStyleRowBandSize w:val="1"/>
      <w:tblStyleColBandSize w:val="1"/>
      <w:tblInd w:w="0" w:type="nil"/>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s="Arial" w:hint="default"/>
        <w:color w:val="F2F2F2"/>
        <w:sz w:val="22"/>
        <w:szCs w:val="22"/>
      </w:rPr>
      <w:tblPr/>
      <w:tcPr>
        <w:shd w:val="clear" w:color="auto" w:fill="5B9BD5" w:themeFill="accent5"/>
      </w:tcPr>
    </w:tblStylePr>
    <w:tblStylePr w:type="lastRow">
      <w:rPr>
        <w:rFonts w:ascii="Arial" w:hAnsi="Arial" w:cs="Arial" w:hint="default"/>
        <w:color w:val="F2F2F2"/>
        <w:sz w:val="22"/>
        <w:szCs w:val="22"/>
      </w:rPr>
      <w:tblPr/>
      <w:tcPr>
        <w:shd w:val="clear" w:color="auto" w:fill="5B9BD5" w:themeFill="accent5"/>
      </w:tcPr>
    </w:tblStylePr>
    <w:tblStylePr w:type="firstCol">
      <w:rPr>
        <w:rFonts w:ascii="Arial" w:hAnsi="Arial" w:cs="Arial" w:hint="default"/>
        <w:color w:val="F2F2F2"/>
        <w:sz w:val="22"/>
        <w:szCs w:val="22"/>
      </w:rPr>
      <w:tblPr/>
      <w:tcPr>
        <w:shd w:val="clear" w:color="auto" w:fill="5B9BD5" w:themeFill="accent5"/>
      </w:tcPr>
    </w:tblStylePr>
    <w:tblStylePr w:type="lastCol">
      <w:rPr>
        <w:rFonts w:ascii="Arial" w:hAnsi="Arial" w:cs="Arial" w:hint="default"/>
        <w:color w:val="F2F2F2"/>
        <w:sz w:val="22"/>
        <w:szCs w:val="22"/>
      </w:rPr>
      <w:tblPr/>
      <w:tcPr>
        <w:shd w:val="clear" w:color="auto" w:fill="5B9BD5" w:themeFill="accent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DEAF6" w:themeFill="accent5"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DEAF6" w:themeFill="accent5" w:themeFillTint="34"/>
      </w:tcPr>
    </w:tblStylePr>
  </w:style>
  <w:style w:type="table" w:customStyle="1" w:styleId="BorderedLined-Accent6">
    <w:name w:val="Bordered &amp; Lined - Accent 6"/>
    <w:basedOn w:val="Obinatablica"/>
    <w:uiPriority w:val="99"/>
    <w:rsid w:val="0025080A"/>
    <w:pPr>
      <w:spacing w:after="0" w:line="240" w:lineRule="auto"/>
    </w:pPr>
    <w:rPr>
      <w:color w:val="404040"/>
      <w:sz w:val="20"/>
      <w:szCs w:val="20"/>
    </w:rPr>
    <w:tblPr>
      <w:tblStyleRowBandSize w:val="1"/>
      <w:tblStyleColBandSize w:val="1"/>
      <w:tblInd w:w="0" w:type="nil"/>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s="Arial" w:hint="default"/>
        <w:color w:val="F2F2F2"/>
        <w:sz w:val="22"/>
        <w:szCs w:val="22"/>
      </w:rPr>
      <w:tblPr/>
      <w:tcPr>
        <w:shd w:val="clear" w:color="auto" w:fill="70AD47" w:themeFill="accent6"/>
      </w:tcPr>
    </w:tblStylePr>
    <w:tblStylePr w:type="lastRow">
      <w:rPr>
        <w:rFonts w:ascii="Arial" w:hAnsi="Arial" w:cs="Arial" w:hint="default"/>
        <w:color w:val="F2F2F2"/>
        <w:sz w:val="22"/>
        <w:szCs w:val="22"/>
      </w:rPr>
      <w:tblPr/>
      <w:tcPr>
        <w:shd w:val="clear" w:color="auto" w:fill="70AD47" w:themeFill="accent6"/>
      </w:tcPr>
    </w:tblStylePr>
    <w:tblStylePr w:type="firstCol">
      <w:rPr>
        <w:rFonts w:ascii="Arial" w:hAnsi="Arial" w:cs="Arial" w:hint="default"/>
        <w:color w:val="F2F2F2"/>
        <w:sz w:val="22"/>
        <w:szCs w:val="22"/>
      </w:rPr>
      <w:tblPr/>
      <w:tcPr>
        <w:shd w:val="clear" w:color="auto" w:fill="70AD47" w:themeFill="accent6"/>
      </w:tcPr>
    </w:tblStylePr>
    <w:tblStylePr w:type="lastCol">
      <w:rPr>
        <w:rFonts w:ascii="Arial" w:hAnsi="Arial" w:cs="Arial" w:hint="default"/>
        <w:color w:val="F2F2F2"/>
        <w:sz w:val="22"/>
        <w:szCs w:val="22"/>
      </w:rPr>
      <w:tblPr/>
      <w:tcPr>
        <w:shd w:val="clear" w:color="auto" w:fill="70AD47" w:themeFill="accent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hemeFill="accent6" w:themeFillTint="34"/>
      </w:tcPr>
    </w:tblStylePr>
  </w:style>
  <w:style w:type="table" w:customStyle="1" w:styleId="Bordered">
    <w:name w:val="Bordered"/>
    <w:basedOn w:val="Obinatablica"/>
    <w:uiPriority w:val="99"/>
    <w:rsid w:val="0025080A"/>
    <w:pPr>
      <w:spacing w:after="0" w:line="240" w:lineRule="auto"/>
    </w:pPr>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s="Arial" w:hint="default"/>
        <w:color w:val="404040"/>
        <w:sz w:val="22"/>
        <w:szCs w:val="22"/>
      </w:rPr>
      <w:tblPr/>
      <w:tcPr>
        <w:tcBorders>
          <w:bottom w:val="single" w:sz="12" w:space="0" w:color="7F7F7F" w:themeColor="text1" w:themeTint="80"/>
        </w:tcBorders>
      </w:tcPr>
    </w:tblStylePr>
    <w:tblStylePr w:type="lastRow">
      <w:rPr>
        <w:rFonts w:ascii="Arial" w:hAnsi="Arial" w:cs="Arial" w:hint="default"/>
        <w:color w:val="404040"/>
        <w:sz w:val="22"/>
        <w:szCs w:val="22"/>
      </w:rPr>
      <w:tblPr/>
      <w:tcPr>
        <w:tcBorders>
          <w:top w:val="single" w:sz="12" w:space="0" w:color="7F7F7F" w:themeColor="text1" w:themeTint="8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hemeColor="text1" w:themeTint="80"/>
        </w:tcBorders>
      </w:tcPr>
    </w:tblStylePr>
    <w:tblStylePr w:type="band1Horz">
      <w:rPr>
        <w:rFonts w:ascii="Arial" w:hAnsi="Arial" w:cs="Arial" w:hint="default"/>
        <w:color w:val="404040"/>
        <w:sz w:val="22"/>
        <w:szCs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Obinatablica"/>
    <w:uiPriority w:val="99"/>
    <w:rsid w:val="0025080A"/>
    <w:pPr>
      <w:spacing w:after="0" w:line="240" w:lineRule="auto"/>
    </w:pPr>
    <w:tblPr>
      <w:tblStyleRowBandSize w:val="1"/>
      <w:tblStyleColBandSize w:val="1"/>
      <w:tblInd w:w="0" w:type="nil"/>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s="Arial" w:hint="default"/>
        <w:color w:val="404040"/>
        <w:sz w:val="22"/>
        <w:szCs w:val="22"/>
      </w:rPr>
      <w:tblPr/>
      <w:tcPr>
        <w:tcBorders>
          <w:bottom w:val="single" w:sz="12" w:space="0" w:color="4472C4" w:themeColor="accent1"/>
        </w:tcBorders>
      </w:tcPr>
    </w:tblStylePr>
    <w:tblStylePr w:type="lastRow">
      <w:rPr>
        <w:rFonts w:ascii="Arial" w:hAnsi="Arial" w:cs="Arial" w:hint="default"/>
        <w:color w:val="404040"/>
        <w:sz w:val="22"/>
        <w:szCs w:val="22"/>
      </w:rPr>
      <w:tblPr/>
      <w:tcPr>
        <w:tcBorders>
          <w:top w:val="single" w:sz="12" w:space="0" w:color="4472C4" w:themeColor="accent1"/>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472C4" w:themeColor="accent1"/>
        </w:tcBorders>
      </w:tcPr>
    </w:tblStylePr>
    <w:tblStylePr w:type="band1Horz">
      <w:rPr>
        <w:rFonts w:ascii="Arial" w:hAnsi="Arial" w:cs="Arial" w:hint="default"/>
        <w:color w:val="404040"/>
        <w:sz w:val="22"/>
        <w:szCs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Obinatablica"/>
    <w:uiPriority w:val="99"/>
    <w:rsid w:val="0025080A"/>
    <w:pPr>
      <w:spacing w:after="0" w:line="240" w:lineRule="auto"/>
    </w:pPr>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s="Arial" w:hint="default"/>
        <w:color w:val="404040"/>
        <w:sz w:val="22"/>
        <w:szCs w:val="22"/>
      </w:rPr>
      <w:tblPr/>
      <w:tcPr>
        <w:tcBorders>
          <w:bottom w:val="single" w:sz="12" w:space="0" w:color="F4B184" w:themeColor="accent2" w:themeTint="97"/>
        </w:tcBorders>
      </w:tcPr>
    </w:tblStylePr>
    <w:tblStylePr w:type="lastRow">
      <w:rPr>
        <w:rFonts w:ascii="Arial" w:hAnsi="Arial" w:cs="Arial" w:hint="default"/>
        <w:color w:val="404040"/>
        <w:sz w:val="22"/>
        <w:szCs w:val="22"/>
      </w:rPr>
      <w:tblPr/>
      <w:tcPr>
        <w:tcBorders>
          <w:top w:val="single" w:sz="12" w:space="0" w:color="F4B184" w:themeColor="accent2" w:themeTint="97"/>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4B184" w:themeColor="accent2" w:themeTint="97"/>
        </w:tcBorders>
      </w:tcPr>
    </w:tblStylePr>
    <w:tblStylePr w:type="band1Horz">
      <w:rPr>
        <w:rFonts w:ascii="Arial" w:hAnsi="Arial" w:cs="Arial" w:hint="default"/>
        <w:color w:val="404040"/>
        <w:sz w:val="22"/>
        <w:szCs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Obinatablica"/>
    <w:uiPriority w:val="99"/>
    <w:rsid w:val="0025080A"/>
    <w:pPr>
      <w:spacing w:after="0" w:line="240" w:lineRule="auto"/>
    </w:pPr>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s="Arial" w:hint="default"/>
        <w:color w:val="404040"/>
        <w:sz w:val="22"/>
        <w:szCs w:val="22"/>
      </w:rPr>
      <w:tblPr/>
      <w:tcPr>
        <w:tcBorders>
          <w:bottom w:val="single" w:sz="12" w:space="0" w:color="C9C9C9" w:themeColor="accent3" w:themeTint="98"/>
        </w:tcBorders>
      </w:tcPr>
    </w:tblStylePr>
    <w:tblStylePr w:type="lastRow">
      <w:rPr>
        <w:rFonts w:ascii="Arial" w:hAnsi="Arial" w:cs="Arial" w:hint="default"/>
        <w:color w:val="404040"/>
        <w:sz w:val="22"/>
        <w:szCs w:val="22"/>
      </w:rPr>
      <w:tblPr/>
      <w:tcPr>
        <w:tcBorders>
          <w:top w:val="single" w:sz="12" w:space="0" w:color="C9C9C9" w:themeColor="accent3" w:themeTint="98"/>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9C9C9" w:themeColor="accent3" w:themeTint="98"/>
        </w:tcBorders>
      </w:tcPr>
    </w:tblStylePr>
    <w:tblStylePr w:type="band1Horz">
      <w:rPr>
        <w:rFonts w:ascii="Arial" w:hAnsi="Arial" w:cs="Arial" w:hint="default"/>
        <w:color w:val="404040"/>
        <w:sz w:val="22"/>
        <w:szCs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Obinatablica"/>
    <w:uiPriority w:val="99"/>
    <w:rsid w:val="0025080A"/>
    <w:pPr>
      <w:spacing w:after="0" w:line="240" w:lineRule="auto"/>
    </w:pPr>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s="Arial" w:hint="default"/>
        <w:color w:val="404040"/>
        <w:sz w:val="22"/>
        <w:szCs w:val="22"/>
      </w:rPr>
      <w:tblPr/>
      <w:tcPr>
        <w:tcBorders>
          <w:bottom w:val="single" w:sz="12" w:space="0" w:color="FFD865" w:themeColor="accent4" w:themeTint="9A"/>
        </w:tcBorders>
      </w:tcPr>
    </w:tblStylePr>
    <w:tblStylePr w:type="lastRow">
      <w:rPr>
        <w:rFonts w:ascii="Arial" w:hAnsi="Arial" w:cs="Arial" w:hint="default"/>
        <w:color w:val="404040"/>
        <w:sz w:val="22"/>
        <w:szCs w:val="22"/>
      </w:rPr>
      <w:tblPr/>
      <w:tcPr>
        <w:tcBorders>
          <w:top w:val="single" w:sz="12" w:space="0" w:color="FFD865" w:themeColor="accent4" w:themeTint="9A"/>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FD865" w:themeColor="accent4" w:themeTint="9A"/>
        </w:tcBorders>
      </w:tcPr>
    </w:tblStylePr>
    <w:tblStylePr w:type="band1Horz">
      <w:rPr>
        <w:rFonts w:ascii="Arial" w:hAnsi="Arial" w:cs="Arial" w:hint="default"/>
        <w:color w:val="404040"/>
        <w:sz w:val="22"/>
        <w:szCs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Obinatablica"/>
    <w:uiPriority w:val="99"/>
    <w:rsid w:val="0025080A"/>
    <w:pPr>
      <w:spacing w:after="0" w:line="240" w:lineRule="auto"/>
    </w:pPr>
    <w:tblPr>
      <w:tblStyleRowBandSize w:val="1"/>
      <w:tblStyleColBandSize w:val="1"/>
      <w:tblInd w:w="0" w:type="nil"/>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s="Arial" w:hint="default"/>
        <w:color w:val="404040"/>
        <w:sz w:val="22"/>
        <w:szCs w:val="22"/>
      </w:rPr>
      <w:tblPr/>
      <w:tcPr>
        <w:tcBorders>
          <w:bottom w:val="single" w:sz="12" w:space="0" w:color="9BC2E5" w:themeColor="accent5" w:themeTint="9A"/>
        </w:tcBorders>
      </w:tcPr>
    </w:tblStylePr>
    <w:tblStylePr w:type="lastRow">
      <w:rPr>
        <w:rFonts w:ascii="Arial" w:hAnsi="Arial" w:cs="Arial" w:hint="default"/>
        <w:color w:val="404040"/>
        <w:sz w:val="22"/>
        <w:szCs w:val="22"/>
      </w:rPr>
      <w:tblPr/>
      <w:tcPr>
        <w:tcBorders>
          <w:top w:val="single" w:sz="12" w:space="0" w:color="9BC2E5" w:themeColor="accent5" w:themeTint="9A"/>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BC2E5" w:themeColor="accent5" w:themeTint="9A"/>
        </w:tcBorders>
      </w:tcPr>
    </w:tblStylePr>
    <w:tblStylePr w:type="band1Horz">
      <w:rPr>
        <w:rFonts w:ascii="Arial" w:hAnsi="Arial" w:cs="Arial" w:hint="default"/>
        <w:color w:val="404040"/>
        <w:sz w:val="22"/>
        <w:szCs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Obinatablica"/>
    <w:uiPriority w:val="99"/>
    <w:rsid w:val="0025080A"/>
    <w:pPr>
      <w:spacing w:after="0" w:line="240" w:lineRule="auto"/>
    </w:pPr>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s="Arial" w:hint="default"/>
        <w:color w:val="404040"/>
        <w:sz w:val="22"/>
        <w:szCs w:val="22"/>
      </w:rPr>
      <w:tblPr/>
      <w:tcPr>
        <w:tcBorders>
          <w:bottom w:val="single" w:sz="12" w:space="0" w:color="A9D08E" w:themeColor="accent6" w:themeTint="98"/>
        </w:tcBorders>
      </w:tcPr>
    </w:tblStylePr>
    <w:tblStylePr w:type="lastRow">
      <w:rPr>
        <w:rFonts w:ascii="Arial" w:hAnsi="Arial" w:cs="Arial" w:hint="default"/>
        <w:color w:val="404040"/>
        <w:sz w:val="22"/>
        <w:szCs w:val="22"/>
      </w:rPr>
      <w:tblPr/>
      <w:tcPr>
        <w:tcBorders>
          <w:top w:val="single" w:sz="12" w:space="0" w:color="A9D08E" w:themeColor="accent6" w:themeTint="98"/>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A9D08E" w:themeColor="accent6" w:themeTint="98"/>
        </w:tcBorders>
      </w:tcPr>
    </w:tblStylePr>
    <w:tblStylePr w:type="band1Horz">
      <w:rPr>
        <w:rFonts w:ascii="Arial" w:hAnsi="Arial" w:cs="Arial" w:hint="default"/>
        <w:color w:val="404040"/>
        <w:sz w:val="22"/>
        <w:szCs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numbering" w:customStyle="1" w:styleId="WWNum28">
    <w:name w:val="WWNum28"/>
    <w:rsid w:val="0025080A"/>
    <w:pPr>
      <w:numPr>
        <w:numId w:val="9"/>
      </w:numPr>
    </w:pPr>
  </w:style>
  <w:style w:type="numbering" w:customStyle="1" w:styleId="WWNum29">
    <w:name w:val="WWNum29"/>
    <w:rsid w:val="0025080A"/>
    <w:pPr>
      <w:numPr>
        <w:numId w:val="11"/>
      </w:numPr>
    </w:pPr>
  </w:style>
  <w:style w:type="numbering" w:customStyle="1" w:styleId="WWNum23">
    <w:name w:val="WWNum23"/>
    <w:rsid w:val="0025080A"/>
    <w:pPr>
      <w:numPr>
        <w:numId w:val="14"/>
      </w:numPr>
    </w:pPr>
  </w:style>
  <w:style w:type="numbering" w:customStyle="1" w:styleId="WW8Num2">
    <w:name w:val="WW8Num2"/>
    <w:rsid w:val="0025080A"/>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tankovci.hr"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10893</Words>
  <Characters>62095</Characters>
  <Application>Microsoft Office Word</Application>
  <DocSecurity>0</DocSecurity>
  <Lines>517</Lines>
  <Paragraphs>145</Paragraphs>
  <ScaleCrop>false</ScaleCrop>
  <Company/>
  <LinksUpToDate>false</LinksUpToDate>
  <CharactersWithSpaces>72843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Stankovci</dc:creator>
  <cp:keywords/>
  <dc:description/>
  <cp:lastModifiedBy>Opcina Stankovci</cp:lastModifiedBy>
  <cp:revision>1</cp:revision>
  <cp:lastPrinted>2026-10-01T11:30:00Z</cp:lastPrinted>
  <dcterms:created xsi:type="dcterms:W3CDTF">2026-10-01T11:25:00Z</dcterms:created>
  <dcterms:modified xsi:type="dcterms:W3CDTF">2026-10-01T11:31:00Z</dcterms:modified>
</cp:coreProperties>
</file>