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5C99F" w14:textId="77777777" w:rsidR="005A387D" w:rsidRDefault="005A387D" w:rsidP="005A387D">
      <w:pPr>
        <w:pStyle w:val="Bezproreda"/>
        <w:jc w:val="center"/>
        <w:rPr>
          <w:b/>
          <w:bCs/>
        </w:rPr>
      </w:pPr>
    </w:p>
    <w:p w14:paraId="55F0D632" w14:textId="77777777" w:rsidR="005A387D" w:rsidRDefault="005A387D" w:rsidP="005A387D">
      <w:pPr>
        <w:pStyle w:val="Bezproreda"/>
        <w:jc w:val="right"/>
        <w:rPr>
          <w:b/>
          <w:bCs/>
        </w:rPr>
      </w:pPr>
    </w:p>
    <w:p w14:paraId="6A4622A2" w14:textId="1965430F" w:rsidR="005A387D" w:rsidRDefault="005A387D" w:rsidP="005A387D">
      <w:pPr>
        <w:pStyle w:val="Bezproreda"/>
        <w:jc w:val="right"/>
        <w:rPr>
          <w:b/>
          <w:bCs/>
        </w:rPr>
      </w:pPr>
      <w:r>
        <w:rPr>
          <w:b/>
          <w:bCs/>
        </w:rPr>
        <w:t>Prilog II</w:t>
      </w:r>
    </w:p>
    <w:p w14:paraId="1596700A" w14:textId="77777777" w:rsidR="005A387D" w:rsidRDefault="005A387D" w:rsidP="005A387D">
      <w:pPr>
        <w:pStyle w:val="Bezproreda"/>
        <w:jc w:val="center"/>
        <w:rPr>
          <w:b/>
          <w:bCs/>
        </w:rPr>
      </w:pPr>
    </w:p>
    <w:p w14:paraId="21EC2844" w14:textId="1FAB9C43" w:rsidR="0093629D" w:rsidRPr="005A387D" w:rsidRDefault="009301EE" w:rsidP="005A387D">
      <w:pPr>
        <w:pStyle w:val="Bezproreda"/>
        <w:jc w:val="center"/>
        <w:rPr>
          <w:b/>
          <w:bCs/>
        </w:rPr>
      </w:pPr>
      <w:r w:rsidRPr="005A387D">
        <w:rPr>
          <w:b/>
          <w:bCs/>
        </w:rPr>
        <w:t>TROŠKOVNIK</w:t>
      </w:r>
    </w:p>
    <w:p w14:paraId="1C4742FE" w14:textId="77777777" w:rsidR="009301EE" w:rsidRDefault="009301EE" w:rsidP="009301EE">
      <w:pPr>
        <w:pStyle w:val="Bezproreda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0"/>
        <w:gridCol w:w="1104"/>
        <w:gridCol w:w="11"/>
        <w:gridCol w:w="1066"/>
        <w:gridCol w:w="57"/>
        <w:gridCol w:w="1701"/>
        <w:gridCol w:w="1276"/>
        <w:gridCol w:w="708"/>
        <w:gridCol w:w="26"/>
        <w:gridCol w:w="1057"/>
      </w:tblGrid>
      <w:tr w:rsidR="009301EE" w14:paraId="1EA6DEB8" w14:textId="77777777" w:rsidTr="00A32090">
        <w:trPr>
          <w:trHeight w:val="1545"/>
        </w:trPr>
        <w:tc>
          <w:tcPr>
            <w:tcW w:w="704" w:type="dxa"/>
            <w:shd w:val="clear" w:color="auto" w:fill="83CAEB" w:themeFill="accent1" w:themeFillTint="66"/>
          </w:tcPr>
          <w:p w14:paraId="391FF87C" w14:textId="4DA9D2EF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R.br</w:t>
            </w:r>
          </w:p>
        </w:tc>
        <w:tc>
          <w:tcPr>
            <w:tcW w:w="1306" w:type="dxa"/>
            <w:gridSpan w:val="2"/>
            <w:shd w:val="clear" w:color="auto" w:fill="83CAEB" w:themeFill="accent1" w:themeFillTint="66"/>
          </w:tcPr>
          <w:p w14:paraId="1A8C834B" w14:textId="59A88D0C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Naziv artikla</w:t>
            </w:r>
          </w:p>
        </w:tc>
        <w:tc>
          <w:tcPr>
            <w:tcW w:w="1115" w:type="dxa"/>
            <w:gridSpan w:val="2"/>
            <w:shd w:val="clear" w:color="auto" w:fill="83CAEB" w:themeFill="accent1" w:themeFillTint="66"/>
          </w:tcPr>
          <w:p w14:paraId="1B958A59" w14:textId="0C172CE0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Jedinica mjere</w:t>
            </w:r>
          </w:p>
        </w:tc>
        <w:tc>
          <w:tcPr>
            <w:tcW w:w="1066" w:type="dxa"/>
            <w:shd w:val="clear" w:color="auto" w:fill="83CAEB" w:themeFill="accent1" w:themeFillTint="66"/>
          </w:tcPr>
          <w:p w14:paraId="52E9315A" w14:textId="7262FA9B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Količina</w:t>
            </w:r>
          </w:p>
        </w:tc>
        <w:tc>
          <w:tcPr>
            <w:tcW w:w="1758" w:type="dxa"/>
            <w:gridSpan w:val="2"/>
            <w:shd w:val="clear" w:color="auto" w:fill="83CAEB" w:themeFill="accent1" w:themeFillTint="66"/>
          </w:tcPr>
          <w:p w14:paraId="57172C4D" w14:textId="52390CD7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Opis artikla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2F0B6150" w14:textId="0E7986F6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Naziv proizvoda i naziv proizvođača iz deklaracije</w:t>
            </w:r>
          </w:p>
        </w:tc>
        <w:tc>
          <w:tcPr>
            <w:tcW w:w="734" w:type="dxa"/>
            <w:gridSpan w:val="2"/>
            <w:shd w:val="clear" w:color="auto" w:fill="83CAEB" w:themeFill="accent1" w:themeFillTint="66"/>
          </w:tcPr>
          <w:p w14:paraId="62A0FDA5" w14:textId="7EF2D62A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Jedinična cijena bez PDV-a</w:t>
            </w:r>
          </w:p>
        </w:tc>
        <w:tc>
          <w:tcPr>
            <w:tcW w:w="1057" w:type="dxa"/>
            <w:shd w:val="clear" w:color="auto" w:fill="83CAEB" w:themeFill="accent1" w:themeFillTint="66"/>
          </w:tcPr>
          <w:p w14:paraId="552F9D00" w14:textId="40B4A99A" w:rsidR="009301EE" w:rsidRPr="00A32090" w:rsidRDefault="009301EE" w:rsidP="009301EE">
            <w:pPr>
              <w:pStyle w:val="Bezproreda"/>
              <w:rPr>
                <w:b/>
                <w:bCs/>
              </w:rPr>
            </w:pPr>
            <w:r w:rsidRPr="00A32090">
              <w:rPr>
                <w:b/>
                <w:bCs/>
              </w:rPr>
              <w:t>Ukupna cijena bez PDV-a</w:t>
            </w:r>
          </w:p>
        </w:tc>
      </w:tr>
      <w:tr w:rsidR="009301EE" w14:paraId="3D4ED4B1" w14:textId="77777777" w:rsidTr="00A32090">
        <w:tc>
          <w:tcPr>
            <w:tcW w:w="9016" w:type="dxa"/>
            <w:gridSpan w:val="12"/>
            <w:shd w:val="clear" w:color="auto" w:fill="C1E4F5" w:themeFill="accent1" w:themeFillTint="33"/>
          </w:tcPr>
          <w:p w14:paraId="4F850648" w14:textId="18EF294D" w:rsidR="009301EE" w:rsidRPr="00BA4803" w:rsidRDefault="009301EE" w:rsidP="009301EE">
            <w:pPr>
              <w:pStyle w:val="Bezproreda"/>
              <w:rPr>
                <w:b/>
                <w:bCs/>
              </w:rPr>
            </w:pPr>
            <w:r w:rsidRPr="00BA4803">
              <w:rPr>
                <w:b/>
                <w:bCs/>
              </w:rPr>
              <w:t>PAKET A</w:t>
            </w:r>
          </w:p>
        </w:tc>
      </w:tr>
      <w:tr w:rsidR="009301EE" w14:paraId="50B4DC7D" w14:textId="77777777" w:rsidTr="009301EE">
        <w:tc>
          <w:tcPr>
            <w:tcW w:w="704" w:type="dxa"/>
          </w:tcPr>
          <w:p w14:paraId="2562B6C7" w14:textId="606BE3F0" w:rsidR="009301EE" w:rsidRDefault="009301EE" w:rsidP="009301EE">
            <w:pPr>
              <w:pStyle w:val="Bezproreda"/>
            </w:pPr>
            <w:r>
              <w:t>1.</w:t>
            </w:r>
          </w:p>
        </w:tc>
        <w:tc>
          <w:tcPr>
            <w:tcW w:w="1306" w:type="dxa"/>
            <w:gridSpan w:val="2"/>
          </w:tcPr>
          <w:p w14:paraId="570AA4D1" w14:textId="583C27B4" w:rsidR="009301EE" w:rsidRDefault="009301EE" w:rsidP="009301EE">
            <w:pPr>
              <w:pStyle w:val="Bezproreda"/>
            </w:pPr>
            <w:r>
              <w:t>Sredstvo za pranje posuđa</w:t>
            </w:r>
          </w:p>
        </w:tc>
        <w:tc>
          <w:tcPr>
            <w:tcW w:w="1115" w:type="dxa"/>
            <w:gridSpan w:val="2"/>
          </w:tcPr>
          <w:p w14:paraId="4E61CC6D" w14:textId="77324D2A" w:rsidR="009301EE" w:rsidRDefault="009A34BE" w:rsidP="009301EE">
            <w:pPr>
              <w:pStyle w:val="Bezproreda"/>
            </w:pPr>
            <w:r>
              <w:t>komad</w:t>
            </w:r>
          </w:p>
        </w:tc>
        <w:tc>
          <w:tcPr>
            <w:tcW w:w="1066" w:type="dxa"/>
          </w:tcPr>
          <w:p w14:paraId="18EC5E06" w14:textId="2A161B20" w:rsidR="009301EE" w:rsidRDefault="009A34BE" w:rsidP="009301EE">
            <w:pPr>
              <w:pStyle w:val="Bezproreda"/>
            </w:pPr>
            <w:r>
              <w:t>1188</w:t>
            </w:r>
          </w:p>
        </w:tc>
        <w:tc>
          <w:tcPr>
            <w:tcW w:w="1758" w:type="dxa"/>
            <w:gridSpan w:val="2"/>
          </w:tcPr>
          <w:p w14:paraId="3EDFB949" w14:textId="04F239C2" w:rsidR="009301EE" w:rsidRDefault="009301EE" w:rsidP="009301EE">
            <w:pPr>
              <w:pStyle w:val="Bezproreda"/>
            </w:pPr>
            <w:r>
              <w:t>Sredstvo za otklanjanje masnoća pri ručnom pranju posuđa, mirisno, Ph neutralno, pakiranje 500 ml</w:t>
            </w:r>
          </w:p>
        </w:tc>
        <w:tc>
          <w:tcPr>
            <w:tcW w:w="1276" w:type="dxa"/>
          </w:tcPr>
          <w:p w14:paraId="27D40CB3" w14:textId="77777777" w:rsidR="009301EE" w:rsidRDefault="009301EE" w:rsidP="009301EE">
            <w:pPr>
              <w:pStyle w:val="Bezproreda"/>
            </w:pPr>
          </w:p>
        </w:tc>
        <w:tc>
          <w:tcPr>
            <w:tcW w:w="734" w:type="dxa"/>
            <w:gridSpan w:val="2"/>
          </w:tcPr>
          <w:p w14:paraId="0CF7E714" w14:textId="77777777" w:rsidR="009301EE" w:rsidRDefault="009301EE" w:rsidP="009301EE">
            <w:pPr>
              <w:pStyle w:val="Bezproreda"/>
            </w:pPr>
          </w:p>
        </w:tc>
        <w:tc>
          <w:tcPr>
            <w:tcW w:w="1057" w:type="dxa"/>
          </w:tcPr>
          <w:p w14:paraId="1D6898A6" w14:textId="77777777" w:rsidR="009301EE" w:rsidRDefault="009301EE" w:rsidP="009301EE">
            <w:pPr>
              <w:pStyle w:val="Bezproreda"/>
            </w:pPr>
          </w:p>
        </w:tc>
      </w:tr>
      <w:tr w:rsidR="009301EE" w14:paraId="4B73B359" w14:textId="77777777" w:rsidTr="009301EE">
        <w:tc>
          <w:tcPr>
            <w:tcW w:w="704" w:type="dxa"/>
          </w:tcPr>
          <w:p w14:paraId="457B8C7D" w14:textId="73F0BCA4" w:rsidR="009301EE" w:rsidRDefault="009301EE" w:rsidP="009301EE">
            <w:pPr>
              <w:pStyle w:val="Bezproreda"/>
            </w:pPr>
            <w:r>
              <w:t>2.</w:t>
            </w:r>
          </w:p>
        </w:tc>
        <w:tc>
          <w:tcPr>
            <w:tcW w:w="1306" w:type="dxa"/>
            <w:gridSpan w:val="2"/>
          </w:tcPr>
          <w:p w14:paraId="2FC97286" w14:textId="04DF2B3D" w:rsidR="009301EE" w:rsidRDefault="009301EE" w:rsidP="009301EE">
            <w:pPr>
              <w:pStyle w:val="Bezproreda"/>
            </w:pPr>
            <w:r>
              <w:t xml:space="preserve">Prašak za pranje rublja </w:t>
            </w:r>
          </w:p>
        </w:tc>
        <w:tc>
          <w:tcPr>
            <w:tcW w:w="1115" w:type="dxa"/>
            <w:gridSpan w:val="2"/>
          </w:tcPr>
          <w:p w14:paraId="5E3B53B9" w14:textId="7E2FE22D" w:rsidR="009301EE" w:rsidRDefault="009A34BE" w:rsidP="009301EE">
            <w:pPr>
              <w:pStyle w:val="Bezproreda"/>
            </w:pPr>
            <w:r>
              <w:t>komad</w:t>
            </w:r>
          </w:p>
        </w:tc>
        <w:tc>
          <w:tcPr>
            <w:tcW w:w="1066" w:type="dxa"/>
          </w:tcPr>
          <w:p w14:paraId="2507C044" w14:textId="5A774BBF" w:rsidR="009301EE" w:rsidRDefault="009A34BE" w:rsidP="009301EE">
            <w:pPr>
              <w:pStyle w:val="Bezproreda"/>
            </w:pPr>
            <w:r>
              <w:t>1188</w:t>
            </w:r>
          </w:p>
        </w:tc>
        <w:tc>
          <w:tcPr>
            <w:tcW w:w="1758" w:type="dxa"/>
            <w:gridSpan w:val="2"/>
          </w:tcPr>
          <w:p w14:paraId="3567C54C" w14:textId="51517225" w:rsidR="009301EE" w:rsidRDefault="009301EE" w:rsidP="009301EE">
            <w:pPr>
              <w:pStyle w:val="Bezproreda"/>
            </w:pPr>
            <w:r>
              <w:t>Deterdžent – za strojno pranje rublja, u obliku sitno-zrnatog praška, dozvoljeno pakiranje u ambalaži od 1,5 kg do 3 kg</w:t>
            </w:r>
          </w:p>
        </w:tc>
        <w:tc>
          <w:tcPr>
            <w:tcW w:w="1276" w:type="dxa"/>
          </w:tcPr>
          <w:p w14:paraId="6908D138" w14:textId="77777777" w:rsidR="009301EE" w:rsidRDefault="009301EE" w:rsidP="009301EE">
            <w:pPr>
              <w:pStyle w:val="Bezproreda"/>
            </w:pPr>
          </w:p>
        </w:tc>
        <w:tc>
          <w:tcPr>
            <w:tcW w:w="734" w:type="dxa"/>
            <w:gridSpan w:val="2"/>
          </w:tcPr>
          <w:p w14:paraId="124F3EAB" w14:textId="77777777" w:rsidR="009301EE" w:rsidRDefault="009301EE" w:rsidP="009301EE">
            <w:pPr>
              <w:pStyle w:val="Bezproreda"/>
            </w:pPr>
          </w:p>
        </w:tc>
        <w:tc>
          <w:tcPr>
            <w:tcW w:w="1057" w:type="dxa"/>
          </w:tcPr>
          <w:p w14:paraId="0523DA20" w14:textId="77777777" w:rsidR="009301EE" w:rsidRDefault="009301EE" w:rsidP="009301EE">
            <w:pPr>
              <w:pStyle w:val="Bezproreda"/>
            </w:pPr>
          </w:p>
        </w:tc>
      </w:tr>
      <w:tr w:rsidR="009301EE" w14:paraId="242334A3" w14:textId="77777777" w:rsidTr="009301EE">
        <w:tc>
          <w:tcPr>
            <w:tcW w:w="704" w:type="dxa"/>
          </w:tcPr>
          <w:p w14:paraId="30B4403D" w14:textId="12AC4AD2" w:rsidR="009301EE" w:rsidRDefault="009301EE" w:rsidP="009301EE">
            <w:pPr>
              <w:pStyle w:val="Bezproreda"/>
            </w:pPr>
            <w:r>
              <w:t>3.</w:t>
            </w:r>
          </w:p>
        </w:tc>
        <w:tc>
          <w:tcPr>
            <w:tcW w:w="1306" w:type="dxa"/>
            <w:gridSpan w:val="2"/>
          </w:tcPr>
          <w:p w14:paraId="0E113503" w14:textId="4A74D60C" w:rsidR="009301EE" w:rsidRDefault="005A387D" w:rsidP="009301EE">
            <w:pPr>
              <w:pStyle w:val="Bezproreda"/>
            </w:pPr>
            <w:r>
              <w:t>Paket papirnatih ručnika</w:t>
            </w:r>
          </w:p>
        </w:tc>
        <w:tc>
          <w:tcPr>
            <w:tcW w:w="1115" w:type="dxa"/>
            <w:gridSpan w:val="2"/>
          </w:tcPr>
          <w:p w14:paraId="452B6731" w14:textId="0E3139FA" w:rsidR="009301EE" w:rsidRDefault="005A387D" w:rsidP="009301EE">
            <w:pPr>
              <w:pStyle w:val="Bezproreda"/>
            </w:pPr>
            <w:r>
              <w:t>pakiranje</w:t>
            </w:r>
          </w:p>
        </w:tc>
        <w:tc>
          <w:tcPr>
            <w:tcW w:w="1066" w:type="dxa"/>
          </w:tcPr>
          <w:p w14:paraId="2D2297FF" w14:textId="38367F72" w:rsidR="009301EE" w:rsidRDefault="009A34BE" w:rsidP="009301EE">
            <w:pPr>
              <w:pStyle w:val="Bezproreda"/>
            </w:pPr>
            <w:r>
              <w:t>1188</w:t>
            </w:r>
          </w:p>
        </w:tc>
        <w:tc>
          <w:tcPr>
            <w:tcW w:w="1758" w:type="dxa"/>
            <w:gridSpan w:val="2"/>
          </w:tcPr>
          <w:p w14:paraId="232DD945" w14:textId="5378CECD" w:rsidR="009301EE" w:rsidRDefault="005A387D" w:rsidP="009301EE">
            <w:pPr>
              <w:pStyle w:val="Bezproreda"/>
            </w:pPr>
            <w:r>
              <w:t>Tekuće sredstvo za pranje ruku, mirisno, Ph neutralno – pakiranje 250 – 500 ml</w:t>
            </w:r>
          </w:p>
        </w:tc>
        <w:tc>
          <w:tcPr>
            <w:tcW w:w="1276" w:type="dxa"/>
          </w:tcPr>
          <w:p w14:paraId="30F4F86B" w14:textId="77777777" w:rsidR="009301EE" w:rsidRDefault="009301EE" w:rsidP="009301EE">
            <w:pPr>
              <w:pStyle w:val="Bezproreda"/>
            </w:pPr>
          </w:p>
        </w:tc>
        <w:tc>
          <w:tcPr>
            <w:tcW w:w="734" w:type="dxa"/>
            <w:gridSpan w:val="2"/>
          </w:tcPr>
          <w:p w14:paraId="40EAFE3B" w14:textId="77777777" w:rsidR="009301EE" w:rsidRDefault="009301EE" w:rsidP="009301EE">
            <w:pPr>
              <w:pStyle w:val="Bezproreda"/>
            </w:pPr>
          </w:p>
        </w:tc>
        <w:tc>
          <w:tcPr>
            <w:tcW w:w="1057" w:type="dxa"/>
          </w:tcPr>
          <w:p w14:paraId="122803B7" w14:textId="77777777" w:rsidR="009301EE" w:rsidRDefault="009301EE" w:rsidP="009301EE">
            <w:pPr>
              <w:pStyle w:val="Bezproreda"/>
            </w:pPr>
          </w:p>
        </w:tc>
      </w:tr>
      <w:tr w:rsidR="009301EE" w14:paraId="09060E9E" w14:textId="77777777" w:rsidTr="009301EE">
        <w:tc>
          <w:tcPr>
            <w:tcW w:w="704" w:type="dxa"/>
          </w:tcPr>
          <w:p w14:paraId="75A70AAF" w14:textId="1AA26853" w:rsidR="009301EE" w:rsidRDefault="009301EE" w:rsidP="009301EE">
            <w:pPr>
              <w:pStyle w:val="Bezproreda"/>
            </w:pPr>
            <w:r>
              <w:t>4.</w:t>
            </w:r>
          </w:p>
        </w:tc>
        <w:tc>
          <w:tcPr>
            <w:tcW w:w="1306" w:type="dxa"/>
            <w:gridSpan w:val="2"/>
          </w:tcPr>
          <w:p w14:paraId="2451C1A1" w14:textId="7D27EFB2" w:rsidR="009301EE" w:rsidRDefault="005A387D" w:rsidP="009301EE">
            <w:pPr>
              <w:pStyle w:val="Bezproreda"/>
            </w:pPr>
            <w:r>
              <w:t>Sredstvo za tuširanje</w:t>
            </w:r>
          </w:p>
        </w:tc>
        <w:tc>
          <w:tcPr>
            <w:tcW w:w="1115" w:type="dxa"/>
            <w:gridSpan w:val="2"/>
          </w:tcPr>
          <w:p w14:paraId="6F7E003F" w14:textId="31798EE6" w:rsidR="009301EE" w:rsidRDefault="009A34BE" w:rsidP="009301EE">
            <w:pPr>
              <w:pStyle w:val="Bezproreda"/>
            </w:pPr>
            <w:r>
              <w:t>komad</w:t>
            </w:r>
          </w:p>
        </w:tc>
        <w:tc>
          <w:tcPr>
            <w:tcW w:w="1066" w:type="dxa"/>
          </w:tcPr>
          <w:p w14:paraId="4FDC6B05" w14:textId="1DC40B10" w:rsidR="009301EE" w:rsidRDefault="009A34BE" w:rsidP="009301EE">
            <w:pPr>
              <w:pStyle w:val="Bezproreda"/>
            </w:pPr>
            <w:r>
              <w:t>1188</w:t>
            </w:r>
          </w:p>
        </w:tc>
        <w:tc>
          <w:tcPr>
            <w:tcW w:w="1758" w:type="dxa"/>
            <w:gridSpan w:val="2"/>
          </w:tcPr>
          <w:p w14:paraId="56027BA7" w14:textId="1EE00B66" w:rsidR="009301EE" w:rsidRDefault="005A387D" w:rsidP="009301EE">
            <w:pPr>
              <w:pStyle w:val="Bezproreda"/>
            </w:pPr>
            <w:r>
              <w:t xml:space="preserve">Sredstvo za tuširanje -  za sve tipove kože, ph neutralan, dozvoljeno pakiranje u ambalaži od </w:t>
            </w:r>
            <w:r>
              <w:lastRenderedPageBreak/>
              <w:t>0,25 ml do 0,5 litara.</w:t>
            </w:r>
          </w:p>
        </w:tc>
        <w:tc>
          <w:tcPr>
            <w:tcW w:w="1276" w:type="dxa"/>
          </w:tcPr>
          <w:p w14:paraId="384E9188" w14:textId="77777777" w:rsidR="009301EE" w:rsidRDefault="009301EE" w:rsidP="009301EE">
            <w:pPr>
              <w:pStyle w:val="Bezproreda"/>
            </w:pPr>
          </w:p>
        </w:tc>
        <w:tc>
          <w:tcPr>
            <w:tcW w:w="734" w:type="dxa"/>
            <w:gridSpan w:val="2"/>
          </w:tcPr>
          <w:p w14:paraId="3931DC68" w14:textId="77777777" w:rsidR="009301EE" w:rsidRDefault="009301EE" w:rsidP="009301EE">
            <w:pPr>
              <w:pStyle w:val="Bezproreda"/>
            </w:pPr>
          </w:p>
        </w:tc>
        <w:tc>
          <w:tcPr>
            <w:tcW w:w="1057" w:type="dxa"/>
          </w:tcPr>
          <w:p w14:paraId="48E15EFE" w14:textId="77777777" w:rsidR="009301EE" w:rsidRDefault="009301EE" w:rsidP="009301EE">
            <w:pPr>
              <w:pStyle w:val="Bezproreda"/>
            </w:pPr>
          </w:p>
        </w:tc>
      </w:tr>
      <w:tr w:rsidR="009301EE" w14:paraId="1E787155" w14:textId="77777777" w:rsidTr="009301EE">
        <w:tc>
          <w:tcPr>
            <w:tcW w:w="704" w:type="dxa"/>
          </w:tcPr>
          <w:p w14:paraId="486B7CCB" w14:textId="1ACF229B" w:rsidR="009301EE" w:rsidRDefault="009301EE" w:rsidP="009301EE">
            <w:pPr>
              <w:pStyle w:val="Bezproreda"/>
            </w:pPr>
            <w:r>
              <w:t>5.</w:t>
            </w:r>
          </w:p>
        </w:tc>
        <w:tc>
          <w:tcPr>
            <w:tcW w:w="1306" w:type="dxa"/>
            <w:gridSpan w:val="2"/>
          </w:tcPr>
          <w:p w14:paraId="5E9F56D4" w14:textId="3B84CBCF" w:rsidR="009301EE" w:rsidRDefault="005A387D" w:rsidP="009301EE">
            <w:pPr>
              <w:pStyle w:val="Bezproreda"/>
            </w:pPr>
            <w:r>
              <w:t>Sredstvo za pranje ruku</w:t>
            </w:r>
          </w:p>
        </w:tc>
        <w:tc>
          <w:tcPr>
            <w:tcW w:w="1115" w:type="dxa"/>
            <w:gridSpan w:val="2"/>
          </w:tcPr>
          <w:p w14:paraId="21D2F01D" w14:textId="0D2B8D9A" w:rsidR="009301EE" w:rsidRDefault="009A34BE" w:rsidP="009301EE">
            <w:pPr>
              <w:pStyle w:val="Bezproreda"/>
            </w:pPr>
            <w:r>
              <w:t>komad</w:t>
            </w:r>
          </w:p>
        </w:tc>
        <w:tc>
          <w:tcPr>
            <w:tcW w:w="1066" w:type="dxa"/>
          </w:tcPr>
          <w:p w14:paraId="34524DFF" w14:textId="04E925B4" w:rsidR="009301EE" w:rsidRDefault="009A34BE" w:rsidP="009301EE">
            <w:pPr>
              <w:pStyle w:val="Bezproreda"/>
            </w:pPr>
            <w:r>
              <w:t>1188</w:t>
            </w:r>
          </w:p>
        </w:tc>
        <w:tc>
          <w:tcPr>
            <w:tcW w:w="1758" w:type="dxa"/>
            <w:gridSpan w:val="2"/>
          </w:tcPr>
          <w:p w14:paraId="5486F1B9" w14:textId="4E3EC319" w:rsidR="009301EE" w:rsidRDefault="005A387D" w:rsidP="009301EE">
            <w:pPr>
              <w:pStyle w:val="Bezproreda"/>
            </w:pPr>
            <w:r>
              <w:t xml:space="preserve">Tekuće sredstvo za pranje ruku, pakiranje 250-500 ml </w:t>
            </w:r>
          </w:p>
        </w:tc>
        <w:tc>
          <w:tcPr>
            <w:tcW w:w="1276" w:type="dxa"/>
          </w:tcPr>
          <w:p w14:paraId="57F427FD" w14:textId="77777777" w:rsidR="009301EE" w:rsidRDefault="009301EE" w:rsidP="009301EE">
            <w:pPr>
              <w:pStyle w:val="Bezproreda"/>
            </w:pPr>
          </w:p>
        </w:tc>
        <w:tc>
          <w:tcPr>
            <w:tcW w:w="734" w:type="dxa"/>
            <w:gridSpan w:val="2"/>
          </w:tcPr>
          <w:p w14:paraId="4CAEF052" w14:textId="77777777" w:rsidR="009301EE" w:rsidRDefault="009301EE" w:rsidP="009301EE">
            <w:pPr>
              <w:pStyle w:val="Bezproreda"/>
            </w:pPr>
          </w:p>
        </w:tc>
        <w:tc>
          <w:tcPr>
            <w:tcW w:w="1057" w:type="dxa"/>
          </w:tcPr>
          <w:p w14:paraId="6E466AB4" w14:textId="77777777" w:rsidR="009301EE" w:rsidRDefault="009301EE" w:rsidP="009301EE">
            <w:pPr>
              <w:pStyle w:val="Bezproreda"/>
            </w:pPr>
          </w:p>
        </w:tc>
      </w:tr>
      <w:tr w:rsidR="005A387D" w14:paraId="63D83B7D" w14:textId="77777777" w:rsidTr="00A32090">
        <w:tc>
          <w:tcPr>
            <w:tcW w:w="9016" w:type="dxa"/>
            <w:gridSpan w:val="12"/>
            <w:shd w:val="clear" w:color="auto" w:fill="C1E4F5" w:themeFill="accent1" w:themeFillTint="33"/>
          </w:tcPr>
          <w:p w14:paraId="1DC68490" w14:textId="5E828EA7" w:rsidR="005A387D" w:rsidRPr="00BA4803" w:rsidRDefault="005A387D" w:rsidP="009301EE">
            <w:pPr>
              <w:pStyle w:val="Bezproreda"/>
              <w:rPr>
                <w:b/>
                <w:bCs/>
              </w:rPr>
            </w:pPr>
            <w:r w:rsidRPr="00BA4803">
              <w:rPr>
                <w:b/>
                <w:bCs/>
              </w:rPr>
              <w:t>PAKET B</w:t>
            </w:r>
          </w:p>
        </w:tc>
      </w:tr>
      <w:tr w:rsidR="005A387D" w14:paraId="2F638796" w14:textId="77777777" w:rsidTr="005A387D">
        <w:tc>
          <w:tcPr>
            <w:tcW w:w="704" w:type="dxa"/>
          </w:tcPr>
          <w:p w14:paraId="22DB3129" w14:textId="709EF3F3" w:rsidR="005A387D" w:rsidRDefault="005A387D">
            <w:r>
              <w:t>1.</w:t>
            </w:r>
          </w:p>
        </w:tc>
        <w:tc>
          <w:tcPr>
            <w:tcW w:w="1276" w:type="dxa"/>
          </w:tcPr>
          <w:p w14:paraId="4DF9C058" w14:textId="03769C28" w:rsidR="005A387D" w:rsidRDefault="005A387D">
            <w:r>
              <w:t>Paket toaletnog papira</w:t>
            </w:r>
          </w:p>
        </w:tc>
        <w:tc>
          <w:tcPr>
            <w:tcW w:w="1134" w:type="dxa"/>
            <w:gridSpan w:val="2"/>
          </w:tcPr>
          <w:p w14:paraId="0154D0A1" w14:textId="5EBF33EE" w:rsidR="005A387D" w:rsidRDefault="005A387D">
            <w:r>
              <w:t>pakiranje</w:t>
            </w:r>
          </w:p>
        </w:tc>
        <w:tc>
          <w:tcPr>
            <w:tcW w:w="1134" w:type="dxa"/>
            <w:gridSpan w:val="3"/>
          </w:tcPr>
          <w:p w14:paraId="2DD4701B" w14:textId="7F582967" w:rsidR="005A387D" w:rsidRDefault="009A34BE">
            <w:r>
              <w:t>1188</w:t>
            </w:r>
          </w:p>
        </w:tc>
        <w:tc>
          <w:tcPr>
            <w:tcW w:w="1701" w:type="dxa"/>
          </w:tcPr>
          <w:p w14:paraId="49DD7774" w14:textId="47258475" w:rsidR="005A387D" w:rsidRDefault="005A387D">
            <w:r>
              <w:t>Toaletni papir – u roli, troslojni, namotan na kartonske tuljce, Ukupan broj listića u roli minimalno 200 komada. Dozvoljeno pakiranje 10 rola u pakiranu</w:t>
            </w:r>
          </w:p>
        </w:tc>
        <w:tc>
          <w:tcPr>
            <w:tcW w:w="1276" w:type="dxa"/>
          </w:tcPr>
          <w:p w14:paraId="503C7298" w14:textId="77777777" w:rsidR="005A387D" w:rsidRDefault="005A387D"/>
        </w:tc>
        <w:tc>
          <w:tcPr>
            <w:tcW w:w="708" w:type="dxa"/>
          </w:tcPr>
          <w:p w14:paraId="3A052476" w14:textId="77777777" w:rsidR="005A387D" w:rsidRDefault="005A387D"/>
        </w:tc>
        <w:tc>
          <w:tcPr>
            <w:tcW w:w="1083" w:type="dxa"/>
            <w:gridSpan w:val="2"/>
          </w:tcPr>
          <w:p w14:paraId="72548447" w14:textId="77777777" w:rsidR="005A387D" w:rsidRDefault="005A387D"/>
        </w:tc>
      </w:tr>
      <w:tr w:rsidR="005A387D" w14:paraId="71B8DBDA" w14:textId="77777777" w:rsidTr="005A387D">
        <w:tc>
          <w:tcPr>
            <w:tcW w:w="704" w:type="dxa"/>
          </w:tcPr>
          <w:p w14:paraId="18555FA2" w14:textId="62A6F6F9" w:rsidR="005A387D" w:rsidRDefault="005A387D">
            <w:r>
              <w:t>2.</w:t>
            </w:r>
          </w:p>
        </w:tc>
        <w:tc>
          <w:tcPr>
            <w:tcW w:w="1276" w:type="dxa"/>
          </w:tcPr>
          <w:p w14:paraId="1E429109" w14:textId="06AB89DF" w:rsidR="005A387D" w:rsidRDefault="005A387D">
            <w:r>
              <w:t>Zubna pasta</w:t>
            </w:r>
          </w:p>
        </w:tc>
        <w:tc>
          <w:tcPr>
            <w:tcW w:w="1134" w:type="dxa"/>
            <w:gridSpan w:val="2"/>
          </w:tcPr>
          <w:p w14:paraId="7AC2CF2C" w14:textId="68A0FB3D" w:rsidR="005A387D" w:rsidRDefault="009A34BE">
            <w:r>
              <w:t>komad</w:t>
            </w:r>
          </w:p>
        </w:tc>
        <w:tc>
          <w:tcPr>
            <w:tcW w:w="1134" w:type="dxa"/>
            <w:gridSpan w:val="3"/>
          </w:tcPr>
          <w:p w14:paraId="1E92C113" w14:textId="74394B67" w:rsidR="005A387D" w:rsidRDefault="009A34BE">
            <w:r>
              <w:t>1188</w:t>
            </w:r>
          </w:p>
        </w:tc>
        <w:tc>
          <w:tcPr>
            <w:tcW w:w="1701" w:type="dxa"/>
          </w:tcPr>
          <w:p w14:paraId="7F05B391" w14:textId="49CF2047" w:rsidR="005A387D" w:rsidRDefault="00BA4803">
            <w:r>
              <w:t>Zubna pasta – za čišćenje zubi i njegu usne šupljine, dozvoljeno pakiranje u plastičnoj tubi, od 75 -125 ml</w:t>
            </w:r>
          </w:p>
        </w:tc>
        <w:tc>
          <w:tcPr>
            <w:tcW w:w="1276" w:type="dxa"/>
          </w:tcPr>
          <w:p w14:paraId="18C6AE53" w14:textId="77777777" w:rsidR="005A387D" w:rsidRDefault="005A387D"/>
        </w:tc>
        <w:tc>
          <w:tcPr>
            <w:tcW w:w="708" w:type="dxa"/>
          </w:tcPr>
          <w:p w14:paraId="191A6851" w14:textId="77777777" w:rsidR="005A387D" w:rsidRDefault="005A387D"/>
        </w:tc>
        <w:tc>
          <w:tcPr>
            <w:tcW w:w="1083" w:type="dxa"/>
            <w:gridSpan w:val="2"/>
          </w:tcPr>
          <w:p w14:paraId="2520ADD0" w14:textId="77777777" w:rsidR="005A387D" w:rsidRDefault="005A387D"/>
        </w:tc>
      </w:tr>
      <w:tr w:rsidR="005A387D" w14:paraId="00EBECE2" w14:textId="77777777" w:rsidTr="005A387D">
        <w:tc>
          <w:tcPr>
            <w:tcW w:w="704" w:type="dxa"/>
          </w:tcPr>
          <w:p w14:paraId="5BD72B7C" w14:textId="34BAD552" w:rsidR="005A387D" w:rsidRDefault="005A387D">
            <w:r>
              <w:t>3.</w:t>
            </w:r>
          </w:p>
        </w:tc>
        <w:tc>
          <w:tcPr>
            <w:tcW w:w="1276" w:type="dxa"/>
          </w:tcPr>
          <w:p w14:paraId="68AC2676" w14:textId="2B151B20" w:rsidR="005A387D" w:rsidRDefault="00BA4803">
            <w:r>
              <w:t>Sredstvo za pranje kose</w:t>
            </w:r>
          </w:p>
        </w:tc>
        <w:tc>
          <w:tcPr>
            <w:tcW w:w="1134" w:type="dxa"/>
            <w:gridSpan w:val="2"/>
          </w:tcPr>
          <w:p w14:paraId="2F4C64B8" w14:textId="1F987531" w:rsidR="005A387D" w:rsidRDefault="009A34BE">
            <w:r>
              <w:t>komad</w:t>
            </w:r>
          </w:p>
        </w:tc>
        <w:tc>
          <w:tcPr>
            <w:tcW w:w="1134" w:type="dxa"/>
            <w:gridSpan w:val="3"/>
          </w:tcPr>
          <w:p w14:paraId="20C0B73E" w14:textId="550E9957" w:rsidR="005A387D" w:rsidRDefault="009A34BE">
            <w:r>
              <w:t>1188</w:t>
            </w:r>
          </w:p>
        </w:tc>
        <w:tc>
          <w:tcPr>
            <w:tcW w:w="1701" w:type="dxa"/>
          </w:tcPr>
          <w:p w14:paraId="1C429B8B" w14:textId="37BDFB8B" w:rsidR="005A387D" w:rsidRDefault="00BA4803">
            <w:r>
              <w:t>Šampon za kosu – tekući šampon za prnje i njegu svih tipova kose, dozvoljeno pakiranje u ambalaži od 0,25 litara do ½ litre</w:t>
            </w:r>
          </w:p>
        </w:tc>
        <w:tc>
          <w:tcPr>
            <w:tcW w:w="1276" w:type="dxa"/>
          </w:tcPr>
          <w:p w14:paraId="4255EB0E" w14:textId="77777777" w:rsidR="005A387D" w:rsidRDefault="005A387D"/>
        </w:tc>
        <w:tc>
          <w:tcPr>
            <w:tcW w:w="708" w:type="dxa"/>
          </w:tcPr>
          <w:p w14:paraId="75273D77" w14:textId="77777777" w:rsidR="005A387D" w:rsidRDefault="005A387D"/>
        </w:tc>
        <w:tc>
          <w:tcPr>
            <w:tcW w:w="1083" w:type="dxa"/>
            <w:gridSpan w:val="2"/>
          </w:tcPr>
          <w:p w14:paraId="7D6E0612" w14:textId="77777777" w:rsidR="005A387D" w:rsidRDefault="005A387D"/>
        </w:tc>
      </w:tr>
      <w:tr w:rsidR="005A387D" w14:paraId="0755C40E" w14:textId="77777777" w:rsidTr="005A387D">
        <w:tc>
          <w:tcPr>
            <w:tcW w:w="704" w:type="dxa"/>
          </w:tcPr>
          <w:p w14:paraId="75EB55D1" w14:textId="6E3D13BD" w:rsidR="005A387D" w:rsidRDefault="005A387D">
            <w:r>
              <w:t>4.</w:t>
            </w:r>
          </w:p>
        </w:tc>
        <w:tc>
          <w:tcPr>
            <w:tcW w:w="1276" w:type="dxa"/>
          </w:tcPr>
          <w:p w14:paraId="60482A36" w14:textId="00E1FBBF" w:rsidR="005A387D" w:rsidRDefault="00BA4803">
            <w:r>
              <w:t>Sredstvo za pranje posuđa</w:t>
            </w:r>
          </w:p>
        </w:tc>
        <w:tc>
          <w:tcPr>
            <w:tcW w:w="1134" w:type="dxa"/>
            <w:gridSpan w:val="2"/>
          </w:tcPr>
          <w:p w14:paraId="4B884597" w14:textId="30C55DEE" w:rsidR="005A387D" w:rsidRDefault="009A34BE">
            <w:r>
              <w:t>komad</w:t>
            </w:r>
          </w:p>
        </w:tc>
        <w:tc>
          <w:tcPr>
            <w:tcW w:w="1134" w:type="dxa"/>
            <w:gridSpan w:val="3"/>
          </w:tcPr>
          <w:p w14:paraId="45E281E1" w14:textId="2C1D803D" w:rsidR="005A387D" w:rsidRDefault="009A34BE">
            <w:r>
              <w:t>1188</w:t>
            </w:r>
          </w:p>
        </w:tc>
        <w:tc>
          <w:tcPr>
            <w:tcW w:w="1701" w:type="dxa"/>
          </w:tcPr>
          <w:p w14:paraId="1D9D6E48" w14:textId="0DB1086E" w:rsidR="005A387D" w:rsidRDefault="00BA4803">
            <w:r>
              <w:t>Sredstvo za otklanjanje masnoća pri ručnom pranju posuđa, mirisno, Ph neutralno, pakiranje 500 ml</w:t>
            </w:r>
          </w:p>
        </w:tc>
        <w:tc>
          <w:tcPr>
            <w:tcW w:w="1276" w:type="dxa"/>
          </w:tcPr>
          <w:p w14:paraId="3B9C75F5" w14:textId="77777777" w:rsidR="005A387D" w:rsidRDefault="005A387D"/>
        </w:tc>
        <w:tc>
          <w:tcPr>
            <w:tcW w:w="708" w:type="dxa"/>
          </w:tcPr>
          <w:p w14:paraId="7C65FB83" w14:textId="77777777" w:rsidR="005A387D" w:rsidRDefault="005A387D"/>
        </w:tc>
        <w:tc>
          <w:tcPr>
            <w:tcW w:w="1083" w:type="dxa"/>
            <w:gridSpan w:val="2"/>
          </w:tcPr>
          <w:p w14:paraId="6F6EC3AD" w14:textId="77777777" w:rsidR="005A387D" w:rsidRDefault="005A387D"/>
        </w:tc>
      </w:tr>
      <w:tr w:rsidR="00BA4803" w14:paraId="3A763412" w14:textId="77777777" w:rsidTr="005A387D">
        <w:tc>
          <w:tcPr>
            <w:tcW w:w="704" w:type="dxa"/>
          </w:tcPr>
          <w:p w14:paraId="7C854254" w14:textId="31FBF61B" w:rsidR="00BA4803" w:rsidRDefault="00BA4803">
            <w:r>
              <w:lastRenderedPageBreak/>
              <w:t>5.</w:t>
            </w:r>
          </w:p>
        </w:tc>
        <w:tc>
          <w:tcPr>
            <w:tcW w:w="1276" w:type="dxa"/>
          </w:tcPr>
          <w:p w14:paraId="1F4E9C09" w14:textId="1B27B624" w:rsidR="00BA4803" w:rsidRDefault="00BA4803">
            <w:r>
              <w:t>Univerzalno sredstvo za čišćenje</w:t>
            </w:r>
          </w:p>
        </w:tc>
        <w:tc>
          <w:tcPr>
            <w:tcW w:w="1134" w:type="dxa"/>
            <w:gridSpan w:val="2"/>
          </w:tcPr>
          <w:p w14:paraId="25C4C124" w14:textId="3D81BEBE" w:rsidR="00BA4803" w:rsidRDefault="009A34BE">
            <w:r>
              <w:t xml:space="preserve">Komad </w:t>
            </w:r>
          </w:p>
        </w:tc>
        <w:tc>
          <w:tcPr>
            <w:tcW w:w="1134" w:type="dxa"/>
            <w:gridSpan w:val="3"/>
          </w:tcPr>
          <w:p w14:paraId="08323A94" w14:textId="02CD71A4" w:rsidR="00BA4803" w:rsidRDefault="009A34BE">
            <w:r>
              <w:t>1188</w:t>
            </w:r>
          </w:p>
        </w:tc>
        <w:tc>
          <w:tcPr>
            <w:tcW w:w="1701" w:type="dxa"/>
          </w:tcPr>
          <w:p w14:paraId="09FDF199" w14:textId="3870C550" w:rsidR="00BA4803" w:rsidRDefault="00BA4803">
            <w:r>
              <w:t>Univerzalno sredstvo za čišćenje i dezinfekciju – mirisno. Dozvoljeno pakiranje od ½ litre do 1 litre</w:t>
            </w:r>
          </w:p>
        </w:tc>
        <w:tc>
          <w:tcPr>
            <w:tcW w:w="1276" w:type="dxa"/>
          </w:tcPr>
          <w:p w14:paraId="6E2A260A" w14:textId="77777777" w:rsidR="00BA4803" w:rsidRDefault="00BA4803"/>
        </w:tc>
        <w:tc>
          <w:tcPr>
            <w:tcW w:w="708" w:type="dxa"/>
          </w:tcPr>
          <w:p w14:paraId="620234F5" w14:textId="77777777" w:rsidR="00BA4803" w:rsidRDefault="00BA4803"/>
        </w:tc>
        <w:tc>
          <w:tcPr>
            <w:tcW w:w="1083" w:type="dxa"/>
            <w:gridSpan w:val="2"/>
          </w:tcPr>
          <w:p w14:paraId="09B6876E" w14:textId="77777777" w:rsidR="00BA4803" w:rsidRDefault="00BA4803"/>
        </w:tc>
      </w:tr>
      <w:tr w:rsidR="00BA4803" w14:paraId="5D8BC82E" w14:textId="77777777" w:rsidTr="00A32090">
        <w:tc>
          <w:tcPr>
            <w:tcW w:w="9016" w:type="dxa"/>
            <w:gridSpan w:val="12"/>
            <w:shd w:val="clear" w:color="auto" w:fill="C1E4F5" w:themeFill="accent1" w:themeFillTint="33"/>
          </w:tcPr>
          <w:p w14:paraId="2F8D5F3F" w14:textId="77777777" w:rsidR="00BA4803" w:rsidRDefault="00BA4803"/>
        </w:tc>
      </w:tr>
      <w:tr w:rsidR="00BA4803" w14:paraId="6251749F" w14:textId="77777777" w:rsidTr="00BA4803">
        <w:tc>
          <w:tcPr>
            <w:tcW w:w="7225" w:type="dxa"/>
            <w:gridSpan w:val="9"/>
          </w:tcPr>
          <w:p w14:paraId="0C82DD10" w14:textId="21A51EE6" w:rsidR="00BA4803" w:rsidRPr="00BA4803" w:rsidRDefault="00BA4803" w:rsidP="00BA4803">
            <w:pPr>
              <w:jc w:val="right"/>
              <w:rPr>
                <w:b/>
                <w:bCs/>
              </w:rPr>
            </w:pPr>
            <w:r w:rsidRPr="00BA4803">
              <w:rPr>
                <w:b/>
                <w:bCs/>
              </w:rPr>
              <w:t>Ukupno bez PDV-a:</w:t>
            </w:r>
          </w:p>
        </w:tc>
        <w:tc>
          <w:tcPr>
            <w:tcW w:w="708" w:type="dxa"/>
          </w:tcPr>
          <w:p w14:paraId="13675375" w14:textId="77777777" w:rsidR="00BA4803" w:rsidRDefault="00BA4803"/>
        </w:tc>
        <w:tc>
          <w:tcPr>
            <w:tcW w:w="1083" w:type="dxa"/>
            <w:gridSpan w:val="2"/>
          </w:tcPr>
          <w:p w14:paraId="7DF95C28" w14:textId="77777777" w:rsidR="00BA4803" w:rsidRDefault="00BA4803"/>
        </w:tc>
      </w:tr>
      <w:tr w:rsidR="00BA4803" w14:paraId="6A797317" w14:textId="77777777" w:rsidTr="00BA4803">
        <w:tc>
          <w:tcPr>
            <w:tcW w:w="7225" w:type="dxa"/>
            <w:gridSpan w:val="9"/>
          </w:tcPr>
          <w:p w14:paraId="69F3EEF8" w14:textId="28FD8FF2" w:rsidR="00BA4803" w:rsidRPr="00BA4803" w:rsidRDefault="00BA4803" w:rsidP="00BA4803">
            <w:pPr>
              <w:jc w:val="right"/>
              <w:rPr>
                <w:b/>
                <w:bCs/>
              </w:rPr>
            </w:pPr>
            <w:r w:rsidRPr="00BA4803">
              <w:rPr>
                <w:b/>
                <w:bCs/>
              </w:rPr>
              <w:t>PDV:</w:t>
            </w:r>
          </w:p>
        </w:tc>
        <w:tc>
          <w:tcPr>
            <w:tcW w:w="708" w:type="dxa"/>
          </w:tcPr>
          <w:p w14:paraId="4E239FEC" w14:textId="77777777" w:rsidR="00BA4803" w:rsidRDefault="00BA4803"/>
        </w:tc>
        <w:tc>
          <w:tcPr>
            <w:tcW w:w="1083" w:type="dxa"/>
            <w:gridSpan w:val="2"/>
          </w:tcPr>
          <w:p w14:paraId="47BAF5ED" w14:textId="77777777" w:rsidR="00BA4803" w:rsidRDefault="00BA4803"/>
        </w:tc>
      </w:tr>
      <w:tr w:rsidR="00BA4803" w14:paraId="2F9FAEF9" w14:textId="77777777" w:rsidTr="00BA4803">
        <w:tc>
          <w:tcPr>
            <w:tcW w:w="7225" w:type="dxa"/>
            <w:gridSpan w:val="9"/>
          </w:tcPr>
          <w:p w14:paraId="50412C12" w14:textId="07CB96BF" w:rsidR="00BA4803" w:rsidRPr="00BA4803" w:rsidRDefault="00BA4803" w:rsidP="00BA4803">
            <w:pPr>
              <w:jc w:val="right"/>
              <w:rPr>
                <w:b/>
                <w:bCs/>
              </w:rPr>
            </w:pPr>
            <w:r w:rsidRPr="00BA4803">
              <w:rPr>
                <w:b/>
                <w:bCs/>
              </w:rPr>
              <w:t>Ukupno sa PDV-om:</w:t>
            </w:r>
          </w:p>
        </w:tc>
        <w:tc>
          <w:tcPr>
            <w:tcW w:w="708" w:type="dxa"/>
          </w:tcPr>
          <w:p w14:paraId="6F448BE6" w14:textId="77777777" w:rsidR="00BA4803" w:rsidRDefault="00BA4803"/>
        </w:tc>
        <w:tc>
          <w:tcPr>
            <w:tcW w:w="1083" w:type="dxa"/>
            <w:gridSpan w:val="2"/>
          </w:tcPr>
          <w:p w14:paraId="33B7DCD5" w14:textId="77777777" w:rsidR="00BA4803" w:rsidRDefault="00BA4803"/>
        </w:tc>
      </w:tr>
    </w:tbl>
    <w:p w14:paraId="7DCA2D61" w14:textId="77777777" w:rsidR="009301EE" w:rsidRDefault="009301EE"/>
    <w:p w14:paraId="032D55FC" w14:textId="7D484FED" w:rsidR="00BA4803" w:rsidRDefault="00BA4803" w:rsidP="00BA4803">
      <w:pPr>
        <w:pStyle w:val="Bezproreda"/>
      </w:pPr>
      <w:r>
        <w:t xml:space="preserve">Ponuditelj: _______________________________                                  ___________________________ </w:t>
      </w:r>
    </w:p>
    <w:p w14:paraId="61638278" w14:textId="2E36C17E" w:rsidR="00BA4803" w:rsidRPr="00BA4803" w:rsidRDefault="00BA4803" w:rsidP="00BA4803">
      <w:pPr>
        <w:pStyle w:val="Bezproreda"/>
        <w:rPr>
          <w:sz w:val="18"/>
          <w:szCs w:val="18"/>
        </w:rPr>
      </w:pPr>
      <w:r>
        <w:t xml:space="preserve">                 </w:t>
      </w:r>
      <w:r w:rsidRPr="00BA4803">
        <w:rPr>
          <w:sz w:val="18"/>
          <w:szCs w:val="18"/>
        </w:rPr>
        <w:t xml:space="preserve">(tiskano upisati ime i prezime osobe ponuditelja)  </w:t>
      </w:r>
      <w:r>
        <w:rPr>
          <w:sz w:val="18"/>
          <w:szCs w:val="18"/>
        </w:rPr>
        <w:t xml:space="preserve">                                          </w:t>
      </w:r>
      <w:r w:rsidRPr="00BA4803">
        <w:rPr>
          <w:sz w:val="18"/>
          <w:szCs w:val="18"/>
        </w:rPr>
        <w:t xml:space="preserve">  Potpis i pečat</w:t>
      </w:r>
    </w:p>
    <w:sectPr w:rsidR="00BA4803" w:rsidRPr="00BA480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BEF82" w14:textId="77777777" w:rsidR="00D86455" w:rsidRDefault="00D86455" w:rsidP="003F053D">
      <w:pPr>
        <w:spacing w:after="0" w:line="240" w:lineRule="auto"/>
      </w:pPr>
      <w:r>
        <w:separator/>
      </w:r>
    </w:p>
  </w:endnote>
  <w:endnote w:type="continuationSeparator" w:id="0">
    <w:p w14:paraId="5846FBB0" w14:textId="77777777" w:rsidR="00D86455" w:rsidRDefault="00D86455" w:rsidP="003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56828" w14:textId="77777777" w:rsidR="003F053D" w:rsidRDefault="003F053D" w:rsidP="003F053D">
    <w:pPr>
      <w:pStyle w:val="Podnoje"/>
      <w:jc w:val="center"/>
      <w:rPr>
        <w:rFonts w:ascii="Times New Roman" w:hAnsi="Times New Roman" w:cs="Times New Roman"/>
        <w:szCs w:val="20"/>
      </w:rPr>
    </w:pPr>
    <w:r w:rsidRPr="00120FDD">
      <w:rPr>
        <w:rFonts w:ascii="Times New Roman" w:hAnsi="Times New Roman" w:cs="Times New Roman"/>
        <w:noProof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1C800E14" wp14:editId="77A8D208">
          <wp:simplePos x="0" y="0"/>
          <wp:positionH relativeFrom="column">
            <wp:posOffset>70485</wp:posOffset>
          </wp:positionH>
          <wp:positionV relativeFrom="paragraph">
            <wp:posOffset>-74930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2981E0" w14:textId="77777777" w:rsidR="003F053D" w:rsidRDefault="003F053D" w:rsidP="003F053D">
    <w:pPr>
      <w:pStyle w:val="Podnoje"/>
      <w:jc w:val="center"/>
      <w:rPr>
        <w:rFonts w:ascii="Times New Roman" w:hAnsi="Times New Roman" w:cs="Times New Roman"/>
        <w:szCs w:val="20"/>
      </w:rPr>
    </w:pPr>
  </w:p>
  <w:p w14:paraId="206842D2" w14:textId="77777777" w:rsidR="003F053D" w:rsidRDefault="003F053D" w:rsidP="003F053D">
    <w:pPr>
      <w:pStyle w:val="Podnoje"/>
      <w:jc w:val="center"/>
      <w:rPr>
        <w:rFonts w:ascii="Times New Roman" w:hAnsi="Times New Roman" w:cs="Times New Roman"/>
        <w:szCs w:val="20"/>
      </w:rPr>
    </w:pPr>
  </w:p>
  <w:p w14:paraId="5AD840F6" w14:textId="77777777" w:rsidR="003F053D" w:rsidRDefault="003F053D" w:rsidP="003F053D">
    <w:pPr>
      <w:pStyle w:val="Podnoje"/>
      <w:jc w:val="center"/>
      <w:rPr>
        <w:rFonts w:ascii="Times New Roman" w:hAnsi="Times New Roman" w:cs="Times New Roman"/>
        <w:szCs w:val="20"/>
      </w:rPr>
    </w:pPr>
  </w:p>
  <w:p w14:paraId="354112EE" w14:textId="77777777" w:rsidR="003F053D" w:rsidRPr="007A0E82" w:rsidRDefault="003F053D" w:rsidP="003F053D">
    <w:pPr>
      <w:pStyle w:val="Podnoje"/>
      <w:jc w:val="center"/>
      <w:rPr>
        <w:color w:val="0A1D30" w:themeColor="text2" w:themeShade="BF"/>
      </w:rPr>
    </w:pPr>
    <w:r w:rsidRPr="007A0E82">
      <w:rPr>
        <w:rFonts w:ascii="Times New Roman" w:hAnsi="Times New Roman" w:cs="Times New Roman"/>
        <w:color w:val="0A1D30" w:themeColor="text2" w:themeShade="BF"/>
        <w:szCs w:val="20"/>
      </w:rPr>
      <w:t>Sadržaj dokumenta isključiva je odgovornost Općine Stankovci</w:t>
    </w:r>
    <w:r w:rsidRPr="007A0E82">
      <w:rPr>
        <w:color w:val="0A1D30" w:themeColor="text2" w:themeShade="BF"/>
      </w:rPr>
      <w:t>.</w:t>
    </w:r>
  </w:p>
  <w:p w14:paraId="5551D482" w14:textId="77777777" w:rsidR="003F053D" w:rsidRDefault="003F05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71627" w14:textId="77777777" w:rsidR="00D86455" w:rsidRDefault="00D86455" w:rsidP="003F053D">
      <w:pPr>
        <w:spacing w:after="0" w:line="240" w:lineRule="auto"/>
      </w:pPr>
      <w:r>
        <w:separator/>
      </w:r>
    </w:p>
  </w:footnote>
  <w:footnote w:type="continuationSeparator" w:id="0">
    <w:p w14:paraId="22FBC1BA" w14:textId="77777777" w:rsidR="00D86455" w:rsidRDefault="00D86455" w:rsidP="003F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503C2" w14:textId="4E0F82CD" w:rsidR="003F053D" w:rsidRDefault="003F053D" w:rsidP="003F053D">
    <w:pPr>
      <w:pStyle w:val="Zaglavlje"/>
      <w:jc w:val="right"/>
    </w:pPr>
    <w:r>
      <w:rPr>
        <w:noProof/>
      </w:rPr>
      <w:drawing>
        <wp:inline distT="0" distB="0" distL="0" distR="0" wp14:anchorId="4419D5D4" wp14:editId="2E2CFA5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3D"/>
    <w:rsid w:val="002B5DE4"/>
    <w:rsid w:val="003F053D"/>
    <w:rsid w:val="005A387D"/>
    <w:rsid w:val="00652B14"/>
    <w:rsid w:val="00750059"/>
    <w:rsid w:val="009301EE"/>
    <w:rsid w:val="0093629D"/>
    <w:rsid w:val="009A34BE"/>
    <w:rsid w:val="00A32090"/>
    <w:rsid w:val="00BA4803"/>
    <w:rsid w:val="00D8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047E"/>
  <w15:chartTrackingRefBased/>
  <w15:docId w15:val="{CD1B42C5-E04F-4B68-99CB-A4761675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05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05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05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05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05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05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05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05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05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05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053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F0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053D"/>
  </w:style>
  <w:style w:type="paragraph" w:styleId="Podnoje">
    <w:name w:val="footer"/>
    <w:basedOn w:val="Normal"/>
    <w:link w:val="PodnojeChar"/>
    <w:uiPriority w:val="99"/>
    <w:unhideWhenUsed/>
    <w:rsid w:val="003F0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053D"/>
  </w:style>
  <w:style w:type="paragraph" w:styleId="Bezproreda">
    <w:name w:val="No Spacing"/>
    <w:uiPriority w:val="1"/>
    <w:qFormat/>
    <w:rsid w:val="009301E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3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Čerkuč</dc:creator>
  <cp:keywords/>
  <dc:description/>
  <cp:lastModifiedBy>Davor Čerkuč</cp:lastModifiedBy>
  <cp:revision>2</cp:revision>
  <cp:lastPrinted>2024-02-26T10:29:00Z</cp:lastPrinted>
  <dcterms:created xsi:type="dcterms:W3CDTF">2024-02-26T10:37:00Z</dcterms:created>
  <dcterms:modified xsi:type="dcterms:W3CDTF">2024-02-26T10:37:00Z</dcterms:modified>
</cp:coreProperties>
</file>